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9DA47" w14:textId="77777777" w:rsidR="005601F0" w:rsidRPr="005601F0" w:rsidRDefault="005601F0" w:rsidP="005601F0">
      <w:pPr>
        <w:spacing w:after="0" w:line="240" w:lineRule="auto"/>
        <w:jc w:val="center"/>
        <w:rPr>
          <w:rFonts w:eastAsia="Times New Roman" w:cs="Arial"/>
        </w:rPr>
      </w:pPr>
      <w:r w:rsidRPr="005601F0">
        <w:rPr>
          <w:rFonts w:eastAsia="Times New Roman" w:cs="Arial"/>
        </w:rPr>
        <w:t>FAMILY LIFE EDUCATION (FLE)</w:t>
      </w:r>
    </w:p>
    <w:p w14:paraId="7BF7B0FA" w14:textId="77777777" w:rsidR="005601F0" w:rsidRPr="005601F0" w:rsidRDefault="005601F0" w:rsidP="005601F0">
      <w:pPr>
        <w:spacing w:after="0" w:line="240" w:lineRule="auto"/>
        <w:jc w:val="center"/>
        <w:rPr>
          <w:rFonts w:eastAsia="Times New Roman" w:cs="Arial"/>
        </w:rPr>
      </w:pPr>
    </w:p>
    <w:p w14:paraId="684D6932" w14:textId="77777777" w:rsidR="005601F0" w:rsidRPr="00202901" w:rsidRDefault="005601F0" w:rsidP="005601F0">
      <w:pPr>
        <w:spacing w:after="0" w:line="240" w:lineRule="auto"/>
        <w:rPr>
          <w:rFonts w:eastAsia="Times New Roman" w:cs="Arial"/>
        </w:rPr>
      </w:pPr>
      <w:r w:rsidRPr="00202901">
        <w:rPr>
          <w:rFonts w:eastAsia="Times New Roman" w:cs="Arial"/>
        </w:rPr>
        <w:t>Generally</w:t>
      </w:r>
    </w:p>
    <w:p w14:paraId="7CC97F19" w14:textId="77777777" w:rsidR="005601F0" w:rsidRPr="005601F0" w:rsidRDefault="005601F0" w:rsidP="005601F0">
      <w:pPr>
        <w:spacing w:after="0" w:line="240" w:lineRule="auto"/>
        <w:rPr>
          <w:rFonts w:eastAsia="Times New Roman" w:cs="Arial"/>
        </w:rPr>
      </w:pPr>
    </w:p>
    <w:p w14:paraId="591DDD6A" w14:textId="704F7ACA" w:rsidR="005601F0" w:rsidRPr="00EF4733" w:rsidRDefault="005601F0" w:rsidP="005601F0">
      <w:pPr>
        <w:spacing w:after="0" w:line="240" w:lineRule="auto"/>
        <w:ind w:firstLine="720"/>
        <w:rPr>
          <w:rFonts w:eastAsia="Times New Roman" w:cs="Arial"/>
        </w:rPr>
      </w:pPr>
      <w:r w:rsidRPr="005601F0">
        <w:rPr>
          <w:rFonts w:eastAsia="Times New Roman" w:cs="Arial"/>
        </w:rPr>
        <w:t xml:space="preserve">The BLANK School Board provides Family Life Education (FLE) based on the FLE Standards of Learning </w:t>
      </w:r>
      <w:r w:rsidR="00DA2922" w:rsidRPr="00806700">
        <w:rPr>
          <w:rFonts w:eastAsia="Times New Roman" w:cs="Arial"/>
        </w:rPr>
        <w:t xml:space="preserve">(SOL) </w:t>
      </w:r>
      <w:r w:rsidR="002232C3" w:rsidRPr="00EF4733">
        <w:rPr>
          <w:rFonts w:eastAsia="Times New Roman" w:cs="Arial"/>
        </w:rPr>
        <w:t>and curriculum guidelines developed by the Board of Education.</w:t>
      </w:r>
      <w:r w:rsidR="002232C3">
        <w:rPr>
          <w:rFonts w:eastAsia="Times New Roman" w:cs="Arial"/>
        </w:rPr>
        <w:t xml:space="preserve"> </w:t>
      </w:r>
      <w:r w:rsidR="00C34EE5" w:rsidRPr="00806700">
        <w:rPr>
          <w:rFonts w:eastAsia="Times New Roman" w:cs="Arial"/>
        </w:rPr>
        <w:t xml:space="preserve">The SOL objectives related to dating violence and the characteristics of abusive </w:t>
      </w:r>
      <w:r w:rsidR="00B93B4A" w:rsidRPr="00EF4733">
        <w:rPr>
          <w:rFonts w:eastAsia="Times New Roman" w:cs="Arial"/>
        </w:rPr>
        <w:t>relationships</w:t>
      </w:r>
      <w:r w:rsidR="00B93B4A">
        <w:rPr>
          <w:rFonts w:eastAsia="Times New Roman" w:cs="Arial"/>
        </w:rPr>
        <w:t xml:space="preserve"> </w:t>
      </w:r>
      <w:r w:rsidR="00C34EE5" w:rsidRPr="00806700">
        <w:rPr>
          <w:rFonts w:eastAsia="Times New Roman" w:cs="Arial"/>
        </w:rPr>
        <w:t>are taught at least once in middle school and at least</w:t>
      </w:r>
      <w:r w:rsidR="00DA2922" w:rsidRPr="00806700">
        <w:rPr>
          <w:rFonts w:eastAsia="Times New Roman" w:cs="Arial"/>
        </w:rPr>
        <w:t xml:space="preserve"> twice in high school. </w:t>
      </w:r>
      <w:r w:rsidR="00C34EE5" w:rsidRPr="00806700">
        <w:rPr>
          <w:rFonts w:eastAsia="Times New Roman" w:cs="Arial"/>
        </w:rPr>
        <w:t xml:space="preserve">The high school FLE curriculum incorporates age-appropriate elements of effective and evidence-based programs on the prevention of dating violence, domestic abuse, sexual </w:t>
      </w:r>
      <w:r w:rsidR="00E13EC9" w:rsidRPr="005C4274">
        <w:rPr>
          <w:rFonts w:eastAsia="Times New Roman" w:cs="Arial"/>
        </w:rPr>
        <w:t>harassment, including sexual harassment using electronic means,</w:t>
      </w:r>
      <w:r w:rsidR="00E13EC9">
        <w:rPr>
          <w:rFonts w:eastAsia="Times New Roman" w:cs="Arial"/>
        </w:rPr>
        <w:t xml:space="preserve"> </w:t>
      </w:r>
      <w:r w:rsidR="00C34EE5" w:rsidRPr="00806700">
        <w:rPr>
          <w:rFonts w:eastAsia="Times New Roman" w:cs="Arial"/>
        </w:rPr>
        <w:t xml:space="preserve">and sexual </w:t>
      </w:r>
      <w:r w:rsidR="000077A6" w:rsidRPr="00EF4733">
        <w:rPr>
          <w:rFonts w:eastAsia="Times New Roman" w:cs="Arial"/>
        </w:rPr>
        <w:t>violence, human trafficking,</w:t>
      </w:r>
      <w:r w:rsidR="000077A6">
        <w:rPr>
          <w:rFonts w:eastAsia="Times New Roman" w:cs="Arial"/>
        </w:rPr>
        <w:t xml:space="preserve"> </w:t>
      </w:r>
      <w:r w:rsidR="00380196" w:rsidRPr="00C93F54">
        <w:rPr>
          <w:rFonts w:eastAsia="Times New Roman" w:cs="Arial"/>
        </w:rPr>
        <w:t xml:space="preserve">and </w:t>
      </w:r>
      <w:r w:rsidR="00F85C00" w:rsidRPr="00EF4733">
        <w:rPr>
          <w:rFonts w:eastAsia="Times New Roman" w:cs="Arial"/>
        </w:rPr>
        <w:t>the law and meaning of consent.</w:t>
      </w:r>
      <w:r w:rsidR="00950088" w:rsidRPr="00EF4733">
        <w:rPr>
          <w:rFonts w:eastAsia="Times New Roman" w:cs="Arial"/>
        </w:rPr>
        <w:t xml:space="preserve"> </w:t>
      </w:r>
      <w:r w:rsidR="00950088" w:rsidRPr="00EF4733">
        <w:t>Such age-appropriate elements of effective and evidence-based programs on the prevention of sexual violence may include instruction that increases student awareness of the fact that consent is required before sexual activity.</w:t>
      </w:r>
      <w:r w:rsidR="00F37E45">
        <w:rPr>
          <w:rFonts w:eastAsia="Times New Roman" w:cs="Arial"/>
        </w:rPr>
        <w:t xml:space="preserve"> </w:t>
      </w:r>
      <w:r w:rsidR="00F37E45" w:rsidRPr="005C4274">
        <w:rPr>
          <w:rFonts w:eastAsia="Times New Roman" w:cs="Arial"/>
        </w:rPr>
        <w:t>The FLE curriculum offered in any school incorporates age-appropriate elements of effective and evidence-based programs on the importance of the personal privacy and personal boundaries of other individuals and tools for a student to use to ensure that he respects the personal privacy and personal boundaries of other individuals.</w:t>
      </w:r>
      <w:r w:rsidR="004E0544">
        <w:rPr>
          <w:rFonts w:eastAsia="Times New Roman" w:cs="Arial"/>
        </w:rPr>
        <w:t xml:space="preserve"> </w:t>
      </w:r>
      <w:r w:rsidR="00F90138" w:rsidRPr="00EF4733">
        <w:rPr>
          <w:iCs/>
        </w:rPr>
        <w:t>The FLE curriculum</w:t>
      </w:r>
      <w:r w:rsidR="004E0544" w:rsidRPr="00EF4733">
        <w:rPr>
          <w:iCs/>
        </w:rPr>
        <w:t xml:space="preserve"> incorporates age-appropriate elements of effective and evidence-based programs on the harmful physical and emotional effects of female genital mutilation; associated criminal penalties; and the rights of the victim, including any civil action pursuant to </w:t>
      </w:r>
      <w:r w:rsidR="003A0491" w:rsidRPr="00EF4733">
        <w:rPr>
          <w:iCs/>
        </w:rPr>
        <w:t xml:space="preserve">Va. Code </w:t>
      </w:r>
      <w:r w:rsidR="004E0544" w:rsidRPr="00EF4733">
        <w:rPr>
          <w:iCs/>
        </w:rPr>
        <w:t>§ 8.01-42.5.</w:t>
      </w:r>
    </w:p>
    <w:p w14:paraId="23D00356" w14:textId="2F40E67F" w:rsidR="00E13EC9" w:rsidRPr="005C4274" w:rsidRDefault="00E13EC9" w:rsidP="005601F0">
      <w:pPr>
        <w:spacing w:after="0" w:line="240" w:lineRule="auto"/>
        <w:ind w:firstLine="720"/>
        <w:rPr>
          <w:rFonts w:eastAsia="Times New Roman" w:cs="Arial"/>
        </w:rPr>
      </w:pPr>
    </w:p>
    <w:p w14:paraId="67D76AE1" w14:textId="02C8443D" w:rsidR="00E13EC9" w:rsidRDefault="00E13EC9" w:rsidP="005601F0">
      <w:pPr>
        <w:spacing w:after="0" w:line="240" w:lineRule="auto"/>
        <w:ind w:firstLine="720"/>
        <w:rPr>
          <w:rFonts w:eastAsia="Times New Roman" w:cs="Arial"/>
        </w:rPr>
      </w:pPr>
      <w:r w:rsidRPr="005C4274">
        <w:rPr>
          <w:rFonts w:eastAsia="Times New Roman" w:cs="Arial"/>
        </w:rPr>
        <w:t>The FLE curriculum may incorporate age-appropriate elements of effective and evidence-based programs on the prevention, recognition, and awareness of child abduction, child abuse, child sexual exploitation and child sexual abuse.</w:t>
      </w:r>
    </w:p>
    <w:p w14:paraId="57EE9141" w14:textId="76475430" w:rsidR="00060B49" w:rsidRDefault="00060B49" w:rsidP="005601F0">
      <w:pPr>
        <w:spacing w:after="0" w:line="240" w:lineRule="auto"/>
        <w:ind w:firstLine="720"/>
        <w:rPr>
          <w:rFonts w:eastAsia="Times New Roman" w:cs="Arial"/>
        </w:rPr>
      </w:pPr>
    </w:p>
    <w:p w14:paraId="2975A3A9" w14:textId="46ED524A" w:rsidR="00060B49" w:rsidRPr="00532528" w:rsidRDefault="00060B49" w:rsidP="005601F0">
      <w:pPr>
        <w:spacing w:after="0" w:line="240" w:lineRule="auto"/>
        <w:ind w:firstLine="720"/>
        <w:rPr>
          <w:rFonts w:eastAsia="Times New Roman" w:cs="Arial"/>
        </w:rPr>
      </w:pPr>
      <w:r w:rsidRPr="00532528">
        <w:rPr>
          <w:rFonts w:eastAsia="Times New Roman" w:cs="Arial"/>
        </w:rPr>
        <w:t>The School Board reviews its family life education curricula at least once every seven years, evaluates whether the curricula reflects contemporary community standards, and revises the curricula if necessary.</w:t>
      </w:r>
    </w:p>
    <w:p w14:paraId="69C404BF" w14:textId="77777777" w:rsidR="005601F0" w:rsidRPr="005601F0" w:rsidRDefault="005601F0" w:rsidP="005601F0">
      <w:pPr>
        <w:spacing w:after="0" w:line="240" w:lineRule="auto"/>
        <w:rPr>
          <w:rFonts w:eastAsia="Times New Roman" w:cs="Arial"/>
        </w:rPr>
      </w:pPr>
    </w:p>
    <w:p w14:paraId="7A6DB567" w14:textId="77777777" w:rsidR="005601F0" w:rsidRPr="00F321D3" w:rsidRDefault="005601F0" w:rsidP="005601F0">
      <w:pPr>
        <w:spacing w:after="0" w:line="240" w:lineRule="auto"/>
        <w:rPr>
          <w:rFonts w:eastAsia="Times New Roman" w:cs="Arial"/>
        </w:rPr>
      </w:pPr>
      <w:r w:rsidRPr="00F321D3">
        <w:rPr>
          <w:rFonts w:eastAsia="Times New Roman" w:cs="Arial"/>
        </w:rPr>
        <w:t>Right of Parental Review</w:t>
      </w:r>
    </w:p>
    <w:p w14:paraId="5DD52A40" w14:textId="77777777" w:rsidR="005601F0" w:rsidRPr="005601F0" w:rsidRDefault="005601F0" w:rsidP="005601F0">
      <w:pPr>
        <w:spacing w:after="0" w:line="240" w:lineRule="auto"/>
        <w:rPr>
          <w:rFonts w:eastAsia="Times New Roman" w:cs="Arial"/>
        </w:rPr>
      </w:pPr>
    </w:p>
    <w:p w14:paraId="55C2C093" w14:textId="0B2BABC3" w:rsidR="005601F0" w:rsidRPr="000A2445" w:rsidRDefault="005601F0" w:rsidP="005601F0">
      <w:pPr>
        <w:spacing w:after="0" w:line="240" w:lineRule="auto"/>
        <w:ind w:firstLine="720"/>
        <w:rPr>
          <w:rFonts w:eastAsia="Times New Roman" w:cs="Arial"/>
        </w:rPr>
      </w:pPr>
      <w:r w:rsidRPr="00F321D3">
        <w:rPr>
          <w:rFonts w:eastAsia="Times New Roman" w:cs="Arial"/>
        </w:rPr>
        <w:t>A parent or guardian has the right to review the family life curricula, including all supplemental materials used in the program</w:t>
      </w:r>
      <w:r w:rsidRPr="000A2445">
        <w:rPr>
          <w:rFonts w:eastAsia="Times New Roman" w:cs="Arial"/>
        </w:rPr>
        <w:t>.</w:t>
      </w:r>
      <w:r w:rsidR="00B07E94" w:rsidRPr="000A2445">
        <w:rPr>
          <w:rFonts w:eastAsia="Times New Roman" w:cs="Arial"/>
        </w:rPr>
        <w:t xml:space="preserve"> </w:t>
      </w:r>
      <w:r w:rsidR="00B07E94" w:rsidRPr="000A2445">
        <w:t>A complete copy of all printed materials</w:t>
      </w:r>
      <w:r w:rsidR="00B07E94" w:rsidRPr="000A2445">
        <w:rPr>
          <w:i/>
          <w:iCs/>
        </w:rPr>
        <w:t xml:space="preserve"> </w:t>
      </w:r>
      <w:r w:rsidR="00B07E94" w:rsidRPr="000A2445">
        <w:t xml:space="preserve">not subject to copyright protection and a description of all audio-visual materials </w:t>
      </w:r>
      <w:r w:rsidR="008E421A" w:rsidRPr="000A2445">
        <w:t>is</w:t>
      </w:r>
      <w:r w:rsidR="00B07E94" w:rsidRPr="000A2445">
        <w:t xml:space="preserve"> made available through any available parental portal and kept in the school library or office and made available for review to any parent or guardian during school office hours before and during the school year. The audio-visual materials </w:t>
      </w:r>
      <w:r w:rsidR="008E421A" w:rsidRPr="000A2445">
        <w:t>are</w:t>
      </w:r>
      <w:r w:rsidR="00B07E94" w:rsidRPr="000A2445">
        <w:t xml:space="preserve"> made available to parents for</w:t>
      </w:r>
      <w:r w:rsidR="00B07E94" w:rsidRPr="000A2445">
        <w:rPr>
          <w:i/>
          <w:iCs/>
        </w:rPr>
        <w:t xml:space="preserve"> </w:t>
      </w:r>
      <w:r w:rsidR="00B07E94" w:rsidRPr="000A2445">
        <w:t>in-person review, upon request, on the same basis as printed materials are made available.</w:t>
      </w:r>
    </w:p>
    <w:p w14:paraId="2B62B3C0" w14:textId="77777777" w:rsidR="005601F0" w:rsidRPr="000A2445" w:rsidRDefault="005601F0" w:rsidP="005601F0">
      <w:pPr>
        <w:spacing w:after="0" w:line="240" w:lineRule="auto"/>
        <w:rPr>
          <w:rFonts w:eastAsia="Times New Roman" w:cs="Arial"/>
        </w:rPr>
      </w:pPr>
    </w:p>
    <w:p w14:paraId="04969941" w14:textId="311A7626" w:rsidR="005601F0" w:rsidRPr="00F321D3" w:rsidRDefault="005601F0" w:rsidP="005601F0">
      <w:pPr>
        <w:spacing w:after="0" w:line="240" w:lineRule="auto"/>
        <w:ind w:firstLine="720"/>
        <w:rPr>
          <w:rFonts w:eastAsia="Times New Roman" w:cs="Arial"/>
        </w:rPr>
      </w:pPr>
      <w:r w:rsidRPr="00F321D3">
        <w:rPr>
          <w:rFonts w:eastAsia="Times New Roman" w:cs="Arial"/>
        </w:rPr>
        <w:t xml:space="preserve">The School Board develops and distributes to </w:t>
      </w:r>
      <w:r w:rsidRPr="00F321D3">
        <w:rPr>
          <w:rFonts w:eastAsia="Times New Roman" w:cs="Arial"/>
          <w:iCs/>
        </w:rPr>
        <w:t>the parents or guardians of students participating in the FLE program</w:t>
      </w:r>
      <w:r w:rsidRPr="00F321D3">
        <w:rPr>
          <w:rFonts w:eastAsia="Times New Roman" w:cs="Arial"/>
        </w:rPr>
        <w:t xml:space="preserve"> </w:t>
      </w:r>
      <w:r w:rsidR="000A2AA5" w:rsidRPr="000A2445">
        <w:rPr>
          <w:rFonts w:eastAsia="Times New Roman" w:cs="Arial"/>
        </w:rPr>
        <w:t xml:space="preserve">and posts for public viewing on the division’s website </w:t>
      </w:r>
      <w:r w:rsidRPr="000A2445">
        <w:rPr>
          <w:rFonts w:eastAsia="Times New Roman" w:cs="Arial"/>
        </w:rPr>
        <w:t>a summary designed to assist them in understanding the program implemented in its school division and to encourage parental</w:t>
      </w:r>
      <w:r w:rsidRPr="00F321D3">
        <w:rPr>
          <w:rFonts w:eastAsia="Times New Roman" w:cs="Arial"/>
        </w:rPr>
        <w:t xml:space="preserve"> guidance and involvement in the </w:t>
      </w:r>
      <w:r w:rsidRPr="00F321D3">
        <w:rPr>
          <w:rFonts w:eastAsia="Times New Roman" w:cs="Arial"/>
        </w:rPr>
        <w:lastRenderedPageBreak/>
        <w:t xml:space="preserve">instruction of the students. Such information reflects the curricula of the program as taught in the classroom. </w:t>
      </w:r>
      <w:r w:rsidRPr="00F321D3">
        <w:rPr>
          <w:rFonts w:eastAsia="Times New Roman" w:cs="Arial"/>
          <w:iCs/>
        </w:rPr>
        <w:t>The following statement is included on the summary: "Parents and guardians have the right to review the family life education program offered by their school division, including written and audio-visual educational materials used in the program. Parents and guardians also have the right to excuse their child from all or part of family life education instruction."</w:t>
      </w:r>
    </w:p>
    <w:p w14:paraId="2082178D" w14:textId="77777777" w:rsidR="005601F0" w:rsidRPr="005601F0" w:rsidRDefault="005601F0" w:rsidP="005601F0">
      <w:pPr>
        <w:spacing w:after="0" w:line="240" w:lineRule="auto"/>
        <w:rPr>
          <w:rFonts w:eastAsia="Times New Roman" w:cs="Arial"/>
        </w:rPr>
      </w:pPr>
    </w:p>
    <w:p w14:paraId="39CE33E5" w14:textId="77777777" w:rsidR="005601F0" w:rsidRPr="005601F0" w:rsidRDefault="005601F0" w:rsidP="005601F0">
      <w:pPr>
        <w:spacing w:after="0" w:line="240" w:lineRule="auto"/>
        <w:rPr>
          <w:rFonts w:eastAsia="Times New Roman" w:cs="Arial"/>
        </w:rPr>
      </w:pPr>
      <w:r w:rsidRPr="005601F0">
        <w:rPr>
          <w:rFonts w:eastAsia="Times New Roman" w:cs="Arial"/>
        </w:rPr>
        <w:t>Adopted:</w:t>
      </w:r>
    </w:p>
    <w:p w14:paraId="36A9B075" w14:textId="77777777" w:rsidR="005601F0" w:rsidRPr="005601F0" w:rsidRDefault="005601F0" w:rsidP="005601F0">
      <w:pPr>
        <w:spacing w:after="0" w:line="240" w:lineRule="auto"/>
        <w:rPr>
          <w:rFonts w:eastAsia="Times New Roman" w:cs="Arial"/>
        </w:rPr>
      </w:pPr>
      <w:r w:rsidRPr="005601F0">
        <w:rPr>
          <w:rFonts w:eastAsia="Times New Roman" w:cs="Arial"/>
        </w:rPr>
        <w:t>____________________________________________________________________________________________________________________________________________</w:t>
      </w:r>
    </w:p>
    <w:p w14:paraId="26E3514C" w14:textId="77777777" w:rsidR="005601F0" w:rsidRPr="005601F0" w:rsidRDefault="005601F0" w:rsidP="005601F0">
      <w:pPr>
        <w:spacing w:after="0" w:line="240" w:lineRule="auto"/>
        <w:rPr>
          <w:rFonts w:eastAsia="Times New Roman" w:cs="Arial"/>
        </w:rPr>
      </w:pPr>
    </w:p>
    <w:p w14:paraId="79B28D73" w14:textId="72542559" w:rsidR="005601F0" w:rsidRPr="005601F0" w:rsidRDefault="005601F0" w:rsidP="00F90138">
      <w:pPr>
        <w:spacing w:after="0" w:line="240" w:lineRule="auto"/>
        <w:ind w:left="1440" w:hanging="1440"/>
        <w:rPr>
          <w:rFonts w:eastAsia="Times New Roman" w:cs="Arial"/>
        </w:rPr>
      </w:pPr>
      <w:r w:rsidRPr="005601F0">
        <w:rPr>
          <w:rFonts w:eastAsia="Times New Roman" w:cs="Arial"/>
        </w:rPr>
        <w:t>Legal Refs.:</w:t>
      </w:r>
      <w:r w:rsidRPr="005601F0">
        <w:rPr>
          <w:rFonts w:eastAsia="Times New Roman" w:cs="Arial"/>
        </w:rPr>
        <w:tab/>
        <w:t xml:space="preserve">Code of </w:t>
      </w:r>
      <w:smartTag w:uri="urn:schemas-microsoft-com:office:smarttags" w:element="time">
        <w:r w:rsidRPr="005601F0">
          <w:rPr>
            <w:rFonts w:eastAsia="Times New Roman" w:cs="Arial"/>
          </w:rPr>
          <w:t>Virginia</w:t>
        </w:r>
      </w:smartTag>
      <w:r w:rsidRPr="005601F0">
        <w:rPr>
          <w:rFonts w:eastAsia="Times New Roman" w:cs="Arial"/>
        </w:rPr>
        <w:t xml:space="preserve">, 1950, as amended, §§ </w:t>
      </w:r>
      <w:r w:rsidR="00F90138" w:rsidRPr="00EF4733">
        <w:rPr>
          <w:rFonts w:eastAsia="Times New Roman" w:cs="Arial"/>
        </w:rPr>
        <w:t>22.1-207.1,</w:t>
      </w:r>
      <w:r w:rsidR="00F90138">
        <w:rPr>
          <w:rFonts w:eastAsia="Times New Roman" w:cs="Arial"/>
        </w:rPr>
        <w:t xml:space="preserve"> </w:t>
      </w:r>
      <w:r w:rsidR="00440962" w:rsidRPr="00C93F54">
        <w:rPr>
          <w:rFonts w:eastAsia="Times New Roman" w:cs="Arial"/>
        </w:rPr>
        <w:t>22.1-207.1:1</w:t>
      </w:r>
      <w:r w:rsidRPr="005601F0">
        <w:rPr>
          <w:rFonts w:eastAsia="Times New Roman" w:cs="Arial"/>
        </w:rPr>
        <w:t>, 22.1</w:t>
      </w:r>
      <w:r w:rsidRPr="005601F0">
        <w:rPr>
          <w:rFonts w:eastAsia="Times New Roman" w:cs="Arial"/>
        </w:rPr>
        <w:noBreakHyphen/>
        <w:t>207.2.</w:t>
      </w:r>
    </w:p>
    <w:p w14:paraId="5ACF6C61" w14:textId="77777777" w:rsidR="005601F0" w:rsidRPr="005601F0" w:rsidRDefault="005601F0" w:rsidP="005601F0">
      <w:pPr>
        <w:spacing w:after="0" w:line="240" w:lineRule="auto"/>
        <w:ind w:left="1440"/>
        <w:rPr>
          <w:rFonts w:eastAsia="Times New Roman" w:cs="Arial"/>
          <w:u w:val="single"/>
        </w:rPr>
      </w:pPr>
    </w:p>
    <w:p w14:paraId="627DB538" w14:textId="77777777" w:rsidR="005601F0" w:rsidRPr="005601F0" w:rsidRDefault="005601F0" w:rsidP="005601F0">
      <w:pPr>
        <w:spacing w:after="0" w:line="240" w:lineRule="auto"/>
        <w:rPr>
          <w:rFonts w:eastAsia="Times New Roman" w:cs="Arial"/>
        </w:rPr>
      </w:pPr>
      <w:r w:rsidRPr="005601F0">
        <w:rPr>
          <w:rFonts w:eastAsia="Times New Roman" w:cs="Arial"/>
        </w:rPr>
        <w:t>Cross Refs.:</w:t>
      </w:r>
      <w:r w:rsidRPr="005601F0">
        <w:rPr>
          <w:rFonts w:eastAsia="Times New Roman" w:cs="Arial"/>
        </w:rPr>
        <w:tab/>
        <w:t>BCF</w:t>
      </w:r>
      <w:r w:rsidRPr="005601F0">
        <w:rPr>
          <w:rFonts w:eastAsia="Times New Roman" w:cs="Arial"/>
        </w:rPr>
        <w:tab/>
      </w:r>
      <w:r w:rsidRPr="005601F0">
        <w:rPr>
          <w:rFonts w:eastAsia="Times New Roman" w:cs="Arial"/>
        </w:rPr>
        <w:tab/>
      </w:r>
      <w:r w:rsidRPr="005601F0">
        <w:rPr>
          <w:rFonts w:eastAsia="Times New Roman" w:cs="Arial"/>
        </w:rPr>
        <w:tab/>
        <w:t>Advisory Committees to the School Board</w:t>
      </w:r>
    </w:p>
    <w:p w14:paraId="0B9DFDC3" w14:textId="77777777" w:rsidR="005601F0" w:rsidRPr="005601F0" w:rsidRDefault="005601F0" w:rsidP="005601F0">
      <w:pPr>
        <w:spacing w:after="0" w:line="240" w:lineRule="auto"/>
        <w:ind w:left="720" w:firstLine="720"/>
        <w:rPr>
          <w:rFonts w:eastAsia="Times New Roman" w:cs="Arial"/>
        </w:rPr>
      </w:pPr>
      <w:r w:rsidRPr="005601F0">
        <w:rPr>
          <w:rFonts w:eastAsia="Times New Roman" w:cs="Arial"/>
        </w:rPr>
        <w:t>IIA</w:t>
      </w:r>
      <w:r w:rsidRPr="005601F0">
        <w:rPr>
          <w:rFonts w:eastAsia="Times New Roman" w:cs="Arial"/>
        </w:rPr>
        <w:tab/>
      </w:r>
      <w:r w:rsidRPr="005601F0">
        <w:rPr>
          <w:rFonts w:eastAsia="Times New Roman" w:cs="Arial"/>
        </w:rPr>
        <w:tab/>
      </w:r>
      <w:r w:rsidRPr="005601F0">
        <w:rPr>
          <w:rFonts w:eastAsia="Times New Roman" w:cs="Arial"/>
        </w:rPr>
        <w:tab/>
        <w:t>Instructional Materials</w:t>
      </w:r>
    </w:p>
    <w:p w14:paraId="471CE234" w14:textId="77777777" w:rsidR="005601F0" w:rsidRPr="005601F0" w:rsidRDefault="005601F0" w:rsidP="005601F0">
      <w:pPr>
        <w:spacing w:after="0" w:line="240" w:lineRule="auto"/>
        <w:rPr>
          <w:rFonts w:eastAsia="Times New Roman" w:cs="Arial"/>
        </w:rPr>
      </w:pPr>
      <w:r w:rsidRPr="005601F0">
        <w:rPr>
          <w:rFonts w:eastAsia="Times New Roman" w:cs="Arial"/>
        </w:rPr>
        <w:tab/>
      </w:r>
      <w:r w:rsidRPr="005601F0">
        <w:rPr>
          <w:rFonts w:eastAsia="Times New Roman" w:cs="Arial"/>
        </w:rPr>
        <w:tab/>
        <w:t>INB</w:t>
      </w:r>
      <w:r w:rsidRPr="005601F0">
        <w:rPr>
          <w:rFonts w:eastAsia="Times New Roman" w:cs="Arial"/>
        </w:rPr>
        <w:tab/>
      </w:r>
      <w:r w:rsidRPr="005601F0">
        <w:rPr>
          <w:rFonts w:eastAsia="Times New Roman" w:cs="Arial"/>
        </w:rPr>
        <w:tab/>
      </w:r>
      <w:r w:rsidRPr="005601F0">
        <w:rPr>
          <w:rFonts w:eastAsia="Times New Roman" w:cs="Arial"/>
        </w:rPr>
        <w:tab/>
        <w:t>Teaching About Controversial Issues</w:t>
      </w:r>
    </w:p>
    <w:p w14:paraId="3A1EBFDB" w14:textId="77777777" w:rsidR="005601F0" w:rsidRPr="005601F0" w:rsidRDefault="005601F0" w:rsidP="005601F0">
      <w:pPr>
        <w:spacing w:after="0" w:line="240" w:lineRule="auto"/>
        <w:rPr>
          <w:rFonts w:eastAsia="Times New Roman" w:cs="Arial"/>
        </w:rPr>
      </w:pPr>
      <w:r w:rsidRPr="005601F0">
        <w:rPr>
          <w:rFonts w:eastAsia="Times New Roman" w:cs="Arial"/>
        </w:rPr>
        <w:tab/>
      </w:r>
      <w:r w:rsidRPr="005601F0">
        <w:rPr>
          <w:rFonts w:eastAsia="Times New Roman" w:cs="Arial"/>
        </w:rPr>
        <w:tab/>
        <w:t>KLB</w:t>
      </w:r>
      <w:r w:rsidRPr="005601F0">
        <w:rPr>
          <w:rFonts w:eastAsia="Times New Roman" w:cs="Arial"/>
        </w:rPr>
        <w:tab/>
      </w:r>
      <w:r w:rsidRPr="005601F0">
        <w:rPr>
          <w:rFonts w:eastAsia="Times New Roman" w:cs="Arial"/>
        </w:rPr>
        <w:tab/>
      </w:r>
      <w:r w:rsidRPr="005601F0">
        <w:rPr>
          <w:rFonts w:eastAsia="Times New Roman" w:cs="Arial"/>
        </w:rPr>
        <w:tab/>
        <w:t>Public Complaints About Learning Resources</w:t>
      </w:r>
    </w:p>
    <w:p w14:paraId="48B2FBAA" w14:textId="0CAA2CA9" w:rsidR="00264058" w:rsidRDefault="00264058"/>
    <w:sectPr w:rsidR="00264058" w:rsidSect="005601F0">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306CA" w14:textId="77777777" w:rsidR="00674BAB" w:rsidRDefault="00674BAB" w:rsidP="005601F0">
      <w:pPr>
        <w:spacing w:after="0" w:line="240" w:lineRule="auto"/>
      </w:pPr>
      <w:r>
        <w:separator/>
      </w:r>
    </w:p>
  </w:endnote>
  <w:endnote w:type="continuationSeparator" w:id="0">
    <w:p w14:paraId="061CEFC4" w14:textId="77777777" w:rsidR="00674BAB" w:rsidRDefault="00674BAB" w:rsidP="0056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2163" w14:textId="6A83124C" w:rsidR="005601F0" w:rsidRPr="005601F0" w:rsidRDefault="005252D3" w:rsidP="005601F0">
    <w:pPr>
      <w:tabs>
        <w:tab w:val="center" w:pos="4680"/>
      </w:tabs>
      <w:spacing w:after="0" w:line="240" w:lineRule="auto"/>
      <w:rPr>
        <w:rFonts w:eastAsia="Times New Roman" w:cs="Arial"/>
      </w:rPr>
    </w:pPr>
    <w:r w:rsidRPr="000A2445">
      <w:rPr>
        <w:rFonts w:eastAsia="Times New Roman" w:cs="Arial"/>
        <w:sz w:val="20"/>
      </w:rPr>
      <w:t xml:space="preserve">© </w:t>
    </w:r>
    <w:r w:rsidR="0009401C">
      <w:rPr>
        <w:rFonts w:eastAsia="Times New Roman" w:cs="Arial"/>
        <w:szCs w:val="24"/>
      </w:rPr>
      <w:t>3</w:t>
    </w:r>
    <w:r w:rsidR="0077353C" w:rsidRPr="000A2445">
      <w:rPr>
        <w:rFonts w:eastAsia="Times New Roman" w:cs="Arial"/>
        <w:szCs w:val="24"/>
      </w:rPr>
      <w:t>/21</w:t>
    </w:r>
    <w:r w:rsidR="0077353C" w:rsidRPr="00215F68">
      <w:rPr>
        <w:rFonts w:eastAsia="Times New Roman" w:cs="Arial"/>
        <w:szCs w:val="24"/>
      </w:rPr>
      <w:t xml:space="preserve"> </w:t>
    </w:r>
    <w:r w:rsidRPr="00215F68">
      <w:rPr>
        <w:rFonts w:eastAsia="Times New Roman" w:cs="Arial"/>
        <w:szCs w:val="24"/>
      </w:rPr>
      <w:t>VSBA</w:t>
    </w:r>
    <w:r w:rsidR="005601F0" w:rsidRPr="005601F0">
      <w:rPr>
        <w:rFonts w:eastAsia="Times New Roman" w:cs="Arial"/>
        <w:sz w:val="20"/>
      </w:rPr>
      <w:tab/>
    </w:r>
    <w:r w:rsidR="005601F0" w:rsidRPr="005601F0">
      <w:rPr>
        <w:rFonts w:eastAsia="Times New Roman" w:cs="Arial"/>
      </w:rPr>
      <w:t>SCHOOL DIVISION NAME</w:t>
    </w:r>
  </w:p>
  <w:p w14:paraId="0E0E8B77" w14:textId="77777777" w:rsidR="005601F0" w:rsidRDefault="0056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DCA4C" w14:textId="086F56C5" w:rsidR="005601F0" w:rsidRPr="005601F0" w:rsidRDefault="005601F0" w:rsidP="005601F0">
    <w:pPr>
      <w:tabs>
        <w:tab w:val="center" w:pos="4680"/>
      </w:tabs>
      <w:spacing w:after="0" w:line="240" w:lineRule="auto"/>
      <w:rPr>
        <w:rFonts w:eastAsia="Times New Roman" w:cs="Arial"/>
      </w:rPr>
    </w:pPr>
    <w:r w:rsidRPr="00215F68">
      <w:rPr>
        <w:rFonts w:eastAsia="Times New Roman" w:cs="Arial"/>
        <w:szCs w:val="24"/>
      </w:rPr>
      <w:t xml:space="preserve">© </w:t>
    </w:r>
    <w:r w:rsidR="0009401C">
      <w:rPr>
        <w:rFonts w:eastAsia="Times New Roman" w:cs="Arial"/>
        <w:szCs w:val="24"/>
      </w:rPr>
      <w:t>3</w:t>
    </w:r>
    <w:r w:rsidR="0077353C" w:rsidRPr="000A2445">
      <w:rPr>
        <w:rFonts w:eastAsia="Times New Roman" w:cs="Arial"/>
        <w:szCs w:val="24"/>
      </w:rPr>
      <w:t>/21</w:t>
    </w:r>
    <w:r w:rsidR="0077353C" w:rsidRPr="00215F68">
      <w:rPr>
        <w:rFonts w:eastAsia="Times New Roman" w:cs="Arial"/>
        <w:szCs w:val="24"/>
      </w:rPr>
      <w:t xml:space="preserve"> </w:t>
    </w:r>
    <w:r w:rsidRPr="00215F68">
      <w:rPr>
        <w:rFonts w:eastAsia="Times New Roman" w:cs="Arial"/>
        <w:szCs w:val="24"/>
      </w:rPr>
      <w:t>VSBA</w:t>
    </w:r>
    <w:r w:rsidRPr="005601F0">
      <w:rPr>
        <w:rFonts w:eastAsia="Times New Roman" w:cs="Arial"/>
        <w:sz w:val="20"/>
      </w:rPr>
      <w:tab/>
    </w:r>
    <w:r w:rsidRPr="005601F0">
      <w:rPr>
        <w:rFonts w:eastAsia="Times New Roman" w:cs="Arial"/>
      </w:rPr>
      <w:t>SCHOOL DIVISION NAME</w:t>
    </w:r>
  </w:p>
  <w:p w14:paraId="61E68D64" w14:textId="77777777" w:rsidR="005601F0" w:rsidRDefault="0056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8566E" w14:textId="77777777" w:rsidR="00674BAB" w:rsidRDefault="00674BAB" w:rsidP="005601F0">
      <w:pPr>
        <w:spacing w:after="0" w:line="240" w:lineRule="auto"/>
      </w:pPr>
      <w:r>
        <w:separator/>
      </w:r>
    </w:p>
  </w:footnote>
  <w:footnote w:type="continuationSeparator" w:id="0">
    <w:p w14:paraId="215143F9" w14:textId="77777777" w:rsidR="00674BAB" w:rsidRDefault="00674BAB" w:rsidP="0056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21C1" w14:textId="77777777" w:rsidR="005601F0" w:rsidRPr="00B00DD3" w:rsidRDefault="005601F0" w:rsidP="005601F0">
    <w:pPr>
      <w:pStyle w:val="Normal12"/>
      <w:jc w:val="right"/>
      <w:rPr>
        <w:rFonts w:ascii="Arial" w:hAnsi="Arial" w:cs="Arial"/>
      </w:rPr>
    </w:pPr>
    <w:r w:rsidRPr="00B00DD3">
      <w:rPr>
        <w:rFonts w:ascii="Arial" w:hAnsi="Arial" w:cs="Arial"/>
      </w:rPr>
      <w:t>File:  IGAH</w:t>
    </w:r>
  </w:p>
  <w:p w14:paraId="2D130ABA" w14:textId="77777777" w:rsidR="00685D0A" w:rsidRDefault="00685D0A" w:rsidP="005601F0">
    <w:pPr>
      <w:tabs>
        <w:tab w:val="center" w:pos="4680"/>
        <w:tab w:val="right" w:pos="9360"/>
      </w:tabs>
      <w:spacing w:after="0" w:line="240" w:lineRule="auto"/>
      <w:jc w:val="right"/>
      <w:rPr>
        <w:rFonts w:eastAsia="Times New Roman" w:cs="Arial"/>
        <w:lang w:eastAsia="zh-CN"/>
      </w:rPr>
    </w:pPr>
    <w:r>
      <w:rPr>
        <w:rFonts w:eastAsia="Times New Roman" w:cs="Arial"/>
        <w:lang w:eastAsia="zh-CN"/>
      </w:rPr>
      <w:t>(Optional)</w:t>
    </w:r>
  </w:p>
  <w:p w14:paraId="4C33C7BF" w14:textId="54932C30" w:rsidR="005601F0" w:rsidRPr="005601F0" w:rsidRDefault="005601F0" w:rsidP="005601F0">
    <w:pPr>
      <w:tabs>
        <w:tab w:val="center" w:pos="4680"/>
        <w:tab w:val="right" w:pos="9360"/>
      </w:tabs>
      <w:spacing w:after="0" w:line="240" w:lineRule="auto"/>
      <w:jc w:val="right"/>
      <w:rPr>
        <w:rFonts w:eastAsia="Times New Roman" w:cs="Arial"/>
        <w:lang w:eastAsia="zh-CN"/>
      </w:rPr>
    </w:pPr>
    <w:r w:rsidRPr="005601F0">
      <w:rPr>
        <w:rFonts w:eastAsia="Times New Roman" w:cs="Arial"/>
        <w:lang w:eastAsia="zh-CN"/>
      </w:rPr>
      <w:t xml:space="preserve">Page </w:t>
    </w:r>
    <w:r w:rsidRPr="005601F0">
      <w:rPr>
        <w:rFonts w:eastAsia="Times New Roman" w:cs="Arial"/>
        <w:lang w:eastAsia="zh-CN"/>
      </w:rPr>
      <w:fldChar w:fldCharType="begin"/>
    </w:r>
    <w:r w:rsidRPr="005601F0">
      <w:rPr>
        <w:rFonts w:eastAsia="Times New Roman" w:cs="Arial"/>
        <w:lang w:eastAsia="zh-CN"/>
      </w:rPr>
      <w:instrText xml:space="preserve"> PAGE   \* MERGEFORMAT </w:instrText>
    </w:r>
    <w:r w:rsidRPr="005601F0">
      <w:rPr>
        <w:rFonts w:eastAsia="Times New Roman" w:cs="Arial"/>
        <w:lang w:eastAsia="zh-CN"/>
      </w:rPr>
      <w:fldChar w:fldCharType="separate"/>
    </w:r>
    <w:r w:rsidR="0058105A">
      <w:rPr>
        <w:rFonts w:eastAsia="Times New Roman" w:cs="Arial"/>
        <w:noProof/>
        <w:lang w:eastAsia="zh-CN"/>
      </w:rPr>
      <w:t>2</w:t>
    </w:r>
    <w:r w:rsidRPr="005601F0">
      <w:rPr>
        <w:rFonts w:eastAsia="Times New Roman" w:cs="Arial"/>
        <w:lang w:eastAsia="zh-CN"/>
      </w:rPr>
      <w:fldChar w:fldCharType="end"/>
    </w:r>
  </w:p>
  <w:p w14:paraId="7982D41B" w14:textId="77777777" w:rsidR="005601F0" w:rsidRDefault="0056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3F45" w14:textId="65E0A417" w:rsidR="005601F0" w:rsidRDefault="005601F0" w:rsidP="005601F0">
    <w:pPr>
      <w:pStyle w:val="Normal12"/>
      <w:jc w:val="right"/>
      <w:rPr>
        <w:rFonts w:ascii="Arial" w:hAnsi="Arial" w:cs="Arial"/>
      </w:rPr>
    </w:pPr>
    <w:r w:rsidRPr="00B00DD3">
      <w:rPr>
        <w:rFonts w:ascii="Arial" w:hAnsi="Arial" w:cs="Arial"/>
      </w:rPr>
      <w:t>File:  IGAH</w:t>
    </w:r>
  </w:p>
  <w:p w14:paraId="7604020F" w14:textId="351F8796" w:rsidR="00784A35" w:rsidRPr="003744CA" w:rsidRDefault="00784A35" w:rsidP="005601F0">
    <w:pPr>
      <w:pStyle w:val="Normal12"/>
      <w:jc w:val="right"/>
      <w:rPr>
        <w:rFonts w:ascii="Arial" w:hAnsi="Arial" w:cs="Arial"/>
      </w:rPr>
    </w:pPr>
    <w:r w:rsidRPr="003744CA">
      <w:rPr>
        <w:rFonts w:ascii="Arial" w:hAnsi="Arial" w:cs="Arial"/>
      </w:rPr>
      <w:t>(Optional)</w:t>
    </w:r>
  </w:p>
  <w:p w14:paraId="6D9A2164" w14:textId="77777777" w:rsidR="005601F0" w:rsidRDefault="00560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F0"/>
    <w:rsid w:val="000077A6"/>
    <w:rsid w:val="000127C2"/>
    <w:rsid w:val="00060B49"/>
    <w:rsid w:val="00076465"/>
    <w:rsid w:val="00087F40"/>
    <w:rsid w:val="0009401C"/>
    <w:rsid w:val="000A2445"/>
    <w:rsid w:val="000A2AA5"/>
    <w:rsid w:val="000F250B"/>
    <w:rsid w:val="00107522"/>
    <w:rsid w:val="00116642"/>
    <w:rsid w:val="001177B7"/>
    <w:rsid w:val="001201D0"/>
    <w:rsid w:val="00132923"/>
    <w:rsid w:val="00134D15"/>
    <w:rsid w:val="00202901"/>
    <w:rsid w:val="00207648"/>
    <w:rsid w:val="00215F68"/>
    <w:rsid w:val="002232C3"/>
    <w:rsid w:val="0024389E"/>
    <w:rsid w:val="00264058"/>
    <w:rsid w:val="002969C1"/>
    <w:rsid w:val="002A1774"/>
    <w:rsid w:val="002E3162"/>
    <w:rsid w:val="00300311"/>
    <w:rsid w:val="00324B54"/>
    <w:rsid w:val="00337FBB"/>
    <w:rsid w:val="003409EA"/>
    <w:rsid w:val="00366DCE"/>
    <w:rsid w:val="003744CA"/>
    <w:rsid w:val="00380196"/>
    <w:rsid w:val="003979C9"/>
    <w:rsid w:val="003A0491"/>
    <w:rsid w:val="003B3BDC"/>
    <w:rsid w:val="003B5448"/>
    <w:rsid w:val="003B6DCD"/>
    <w:rsid w:val="003C61EB"/>
    <w:rsid w:val="003F50EA"/>
    <w:rsid w:val="003F5E1D"/>
    <w:rsid w:val="00440962"/>
    <w:rsid w:val="00474884"/>
    <w:rsid w:val="004A0071"/>
    <w:rsid w:val="004B54F8"/>
    <w:rsid w:val="004E0544"/>
    <w:rsid w:val="004E6891"/>
    <w:rsid w:val="004F1F2A"/>
    <w:rsid w:val="004F7614"/>
    <w:rsid w:val="005252D3"/>
    <w:rsid w:val="00532528"/>
    <w:rsid w:val="00540897"/>
    <w:rsid w:val="005601F0"/>
    <w:rsid w:val="00571CAE"/>
    <w:rsid w:val="0058105A"/>
    <w:rsid w:val="005A325F"/>
    <w:rsid w:val="005C4274"/>
    <w:rsid w:val="005C795A"/>
    <w:rsid w:val="005D1468"/>
    <w:rsid w:val="005F4A54"/>
    <w:rsid w:val="00664D12"/>
    <w:rsid w:val="00674BAB"/>
    <w:rsid w:val="00685D0A"/>
    <w:rsid w:val="006970AF"/>
    <w:rsid w:val="006F0976"/>
    <w:rsid w:val="006F185B"/>
    <w:rsid w:val="006F34BE"/>
    <w:rsid w:val="0076709C"/>
    <w:rsid w:val="0077353C"/>
    <w:rsid w:val="00784A35"/>
    <w:rsid w:val="007C3B52"/>
    <w:rsid w:val="007E2506"/>
    <w:rsid w:val="00806700"/>
    <w:rsid w:val="00824B7D"/>
    <w:rsid w:val="00832A7F"/>
    <w:rsid w:val="00875D67"/>
    <w:rsid w:val="008E0824"/>
    <w:rsid w:val="008E421A"/>
    <w:rsid w:val="008F289E"/>
    <w:rsid w:val="008F49C7"/>
    <w:rsid w:val="00926CA2"/>
    <w:rsid w:val="00950088"/>
    <w:rsid w:val="00972845"/>
    <w:rsid w:val="00984FB5"/>
    <w:rsid w:val="00996D1A"/>
    <w:rsid w:val="009A7D7A"/>
    <w:rsid w:val="009C4844"/>
    <w:rsid w:val="00A23882"/>
    <w:rsid w:val="00A25F2E"/>
    <w:rsid w:val="00A2736B"/>
    <w:rsid w:val="00AA5B2A"/>
    <w:rsid w:val="00AB7B6D"/>
    <w:rsid w:val="00AC0337"/>
    <w:rsid w:val="00AC37ED"/>
    <w:rsid w:val="00AC4334"/>
    <w:rsid w:val="00AF093E"/>
    <w:rsid w:val="00B0621C"/>
    <w:rsid w:val="00B07E94"/>
    <w:rsid w:val="00B45AEB"/>
    <w:rsid w:val="00B70599"/>
    <w:rsid w:val="00B93B4A"/>
    <w:rsid w:val="00BA702C"/>
    <w:rsid w:val="00BB4B82"/>
    <w:rsid w:val="00BC0FEC"/>
    <w:rsid w:val="00C255B2"/>
    <w:rsid w:val="00C34EE5"/>
    <w:rsid w:val="00C45686"/>
    <w:rsid w:val="00C74392"/>
    <w:rsid w:val="00C93F54"/>
    <w:rsid w:val="00C94947"/>
    <w:rsid w:val="00CA2A9C"/>
    <w:rsid w:val="00CE4742"/>
    <w:rsid w:val="00D3631B"/>
    <w:rsid w:val="00D43FAD"/>
    <w:rsid w:val="00D51918"/>
    <w:rsid w:val="00D7556B"/>
    <w:rsid w:val="00D9737A"/>
    <w:rsid w:val="00DA11BB"/>
    <w:rsid w:val="00DA2922"/>
    <w:rsid w:val="00DC73DC"/>
    <w:rsid w:val="00E04813"/>
    <w:rsid w:val="00E13EC9"/>
    <w:rsid w:val="00E21064"/>
    <w:rsid w:val="00E45B79"/>
    <w:rsid w:val="00E9769C"/>
    <w:rsid w:val="00EB58DB"/>
    <w:rsid w:val="00EF20AA"/>
    <w:rsid w:val="00EF4733"/>
    <w:rsid w:val="00EF5F29"/>
    <w:rsid w:val="00F01199"/>
    <w:rsid w:val="00F157F8"/>
    <w:rsid w:val="00F20878"/>
    <w:rsid w:val="00F321D3"/>
    <w:rsid w:val="00F37E45"/>
    <w:rsid w:val="00F4515E"/>
    <w:rsid w:val="00F65F22"/>
    <w:rsid w:val="00F76433"/>
    <w:rsid w:val="00F85C00"/>
    <w:rsid w:val="00F90138"/>
    <w:rsid w:val="00FA2AE9"/>
    <w:rsid w:val="00FA679E"/>
    <w:rsid w:val="00FA7681"/>
    <w:rsid w:val="00FC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7860F86"/>
  <w15:chartTrackingRefBased/>
  <w15:docId w15:val="{3A6DF7A9-FDBC-40B1-A56F-88F6DC2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601F0"/>
    <w:pPr>
      <w:spacing w:after="0" w:line="240" w:lineRule="auto"/>
    </w:pPr>
    <w:rPr>
      <w:rFonts w:ascii="Times" w:eastAsia="Times New Roman" w:hAnsi="Times"/>
      <w:sz w:val="20"/>
    </w:rPr>
  </w:style>
  <w:style w:type="character" w:customStyle="1" w:styleId="FootnoteTextChar">
    <w:name w:val="Footnote Text Char"/>
    <w:basedOn w:val="DefaultParagraphFont"/>
    <w:link w:val="FootnoteText"/>
    <w:uiPriority w:val="99"/>
    <w:rsid w:val="005601F0"/>
    <w:rPr>
      <w:rFonts w:ascii="Times" w:eastAsia="Times New Roman" w:hAnsi="Times"/>
      <w:sz w:val="20"/>
    </w:rPr>
  </w:style>
  <w:style w:type="character" w:styleId="FootnoteReference">
    <w:name w:val="footnote reference"/>
    <w:basedOn w:val="DefaultParagraphFont"/>
    <w:uiPriority w:val="99"/>
    <w:rsid w:val="005601F0"/>
    <w:rPr>
      <w:vertAlign w:val="superscript"/>
    </w:rPr>
  </w:style>
  <w:style w:type="paragraph" w:styleId="Header">
    <w:name w:val="header"/>
    <w:basedOn w:val="Normal"/>
    <w:link w:val="HeaderChar"/>
    <w:uiPriority w:val="99"/>
    <w:unhideWhenUsed/>
    <w:rsid w:val="0056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1F0"/>
  </w:style>
  <w:style w:type="paragraph" w:styleId="Footer">
    <w:name w:val="footer"/>
    <w:basedOn w:val="Normal"/>
    <w:link w:val="FooterChar"/>
    <w:uiPriority w:val="99"/>
    <w:unhideWhenUsed/>
    <w:rsid w:val="0056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F0"/>
  </w:style>
  <w:style w:type="paragraph" w:customStyle="1" w:styleId="Normal12">
    <w:name w:val="Normal 12"/>
    <w:basedOn w:val="Normal"/>
    <w:rsid w:val="005601F0"/>
    <w:pPr>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08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40"/>
    <w:rPr>
      <w:rFonts w:ascii="Segoe UI" w:hAnsi="Segoe UI" w:cs="Segoe UI"/>
      <w:sz w:val="18"/>
      <w:szCs w:val="18"/>
    </w:rPr>
  </w:style>
  <w:style w:type="character" w:styleId="CommentReference">
    <w:name w:val="annotation reference"/>
    <w:basedOn w:val="DefaultParagraphFont"/>
    <w:uiPriority w:val="99"/>
    <w:semiHidden/>
    <w:unhideWhenUsed/>
    <w:rsid w:val="00380196"/>
    <w:rPr>
      <w:sz w:val="16"/>
      <w:szCs w:val="16"/>
    </w:rPr>
  </w:style>
  <w:style w:type="paragraph" w:styleId="CommentText">
    <w:name w:val="annotation text"/>
    <w:basedOn w:val="Normal"/>
    <w:link w:val="CommentTextChar"/>
    <w:uiPriority w:val="99"/>
    <w:semiHidden/>
    <w:unhideWhenUsed/>
    <w:rsid w:val="00380196"/>
    <w:pPr>
      <w:spacing w:line="240" w:lineRule="auto"/>
    </w:pPr>
    <w:rPr>
      <w:sz w:val="20"/>
    </w:rPr>
  </w:style>
  <w:style w:type="character" w:customStyle="1" w:styleId="CommentTextChar">
    <w:name w:val="Comment Text Char"/>
    <w:basedOn w:val="DefaultParagraphFont"/>
    <w:link w:val="CommentText"/>
    <w:uiPriority w:val="99"/>
    <w:semiHidden/>
    <w:rsid w:val="00380196"/>
    <w:rPr>
      <w:sz w:val="20"/>
    </w:rPr>
  </w:style>
  <w:style w:type="paragraph" w:styleId="CommentSubject">
    <w:name w:val="annotation subject"/>
    <w:basedOn w:val="CommentText"/>
    <w:next w:val="CommentText"/>
    <w:link w:val="CommentSubjectChar"/>
    <w:uiPriority w:val="99"/>
    <w:semiHidden/>
    <w:unhideWhenUsed/>
    <w:rsid w:val="00380196"/>
    <w:rPr>
      <w:b/>
      <w:bCs/>
    </w:rPr>
  </w:style>
  <w:style w:type="character" w:customStyle="1" w:styleId="CommentSubjectChar">
    <w:name w:val="Comment Subject Char"/>
    <w:basedOn w:val="CommentTextChar"/>
    <w:link w:val="CommentSubject"/>
    <w:uiPriority w:val="99"/>
    <w:semiHidden/>
    <w:rsid w:val="00380196"/>
    <w:rPr>
      <w:b/>
      <w:bCs/>
      <w:sz w:val="20"/>
    </w:rPr>
  </w:style>
  <w:style w:type="character" w:styleId="Hyperlink">
    <w:name w:val="Hyperlink"/>
    <w:basedOn w:val="DefaultParagraphFont"/>
    <w:uiPriority w:val="99"/>
    <w:semiHidden/>
    <w:unhideWhenUsed/>
    <w:rsid w:val="004E0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Samantha Staebell Bosserman</cp:lastModifiedBy>
  <cp:revision>2</cp:revision>
  <cp:lastPrinted>2020-05-06T13:45:00Z</cp:lastPrinted>
  <dcterms:created xsi:type="dcterms:W3CDTF">2021-03-18T14:18:00Z</dcterms:created>
  <dcterms:modified xsi:type="dcterms:W3CDTF">2021-03-18T14:18:00Z</dcterms:modified>
</cp:coreProperties>
</file>