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860FF" w14:textId="765269C2" w:rsidR="002B3C7A" w:rsidRPr="000419E8" w:rsidRDefault="002B3C7A" w:rsidP="002B3C7A">
      <w:pPr>
        <w:jc w:val="center"/>
        <w:outlineLvl w:val="0"/>
        <w:rPr>
          <w:rFonts w:ascii="Arial" w:hAnsi="Arial" w:cs="Arial"/>
          <w:szCs w:val="24"/>
        </w:rPr>
      </w:pPr>
      <w:r w:rsidRPr="000419E8">
        <w:rPr>
          <w:rFonts w:ascii="Arial" w:hAnsi="Arial" w:cs="Arial"/>
          <w:szCs w:val="24"/>
        </w:rPr>
        <w:t>SEX OFFENDER</w:t>
      </w:r>
      <w:r w:rsidR="006A14B7" w:rsidRPr="000419E8">
        <w:rPr>
          <w:rFonts w:ascii="Arial" w:hAnsi="Arial" w:cs="Arial"/>
          <w:szCs w:val="24"/>
        </w:rPr>
        <w:t xml:space="preserve"> AND CRIMES AGAINST MINORS</w:t>
      </w:r>
      <w:r w:rsidRPr="000419E8">
        <w:rPr>
          <w:rFonts w:ascii="Arial" w:hAnsi="Arial" w:cs="Arial"/>
          <w:szCs w:val="24"/>
        </w:rPr>
        <w:t xml:space="preserve"> REGISTRY </w:t>
      </w:r>
      <w:r w:rsidR="006A14B7" w:rsidRPr="000419E8">
        <w:rPr>
          <w:rFonts w:ascii="Arial" w:hAnsi="Arial" w:cs="Arial"/>
          <w:szCs w:val="24"/>
        </w:rPr>
        <w:t>INFORMATION</w:t>
      </w:r>
    </w:p>
    <w:p w14:paraId="51DDD4C0" w14:textId="77777777" w:rsidR="002B3C7A" w:rsidRPr="000419E8" w:rsidRDefault="002B3C7A" w:rsidP="002B3C7A">
      <w:pPr>
        <w:jc w:val="center"/>
        <w:rPr>
          <w:rFonts w:ascii="Arial" w:hAnsi="Arial" w:cs="Arial"/>
          <w:szCs w:val="24"/>
        </w:rPr>
      </w:pPr>
    </w:p>
    <w:p w14:paraId="2E135A4A" w14:textId="10FE8FFA" w:rsidR="004A6022" w:rsidRPr="000419E8" w:rsidRDefault="004A6022" w:rsidP="002B3C7A">
      <w:pPr>
        <w:rPr>
          <w:rFonts w:ascii="Arial" w:hAnsi="Arial" w:cs="Arial"/>
          <w:szCs w:val="24"/>
        </w:rPr>
      </w:pPr>
      <w:r w:rsidRPr="000419E8">
        <w:rPr>
          <w:rFonts w:ascii="Arial" w:hAnsi="Arial" w:cs="Arial"/>
          <w:szCs w:val="24"/>
        </w:rPr>
        <w:t>Generally</w:t>
      </w:r>
    </w:p>
    <w:p w14:paraId="10E6331A" w14:textId="77777777" w:rsidR="004A6022" w:rsidRPr="000419E8" w:rsidRDefault="004A6022" w:rsidP="002B3C7A">
      <w:pPr>
        <w:rPr>
          <w:rFonts w:ascii="Arial" w:hAnsi="Arial" w:cs="Arial"/>
          <w:szCs w:val="24"/>
        </w:rPr>
      </w:pPr>
    </w:p>
    <w:p w14:paraId="46307D2B" w14:textId="41D99A52" w:rsidR="009B6910" w:rsidRPr="000419E8" w:rsidRDefault="002B6706" w:rsidP="009B6910">
      <w:pPr>
        <w:ind w:firstLine="720"/>
        <w:rPr>
          <w:rFonts w:ascii="Arial" w:hAnsi="Arial" w:cs="Arial"/>
          <w:szCs w:val="24"/>
        </w:rPr>
      </w:pPr>
      <w:r w:rsidRPr="000419E8">
        <w:rPr>
          <w:rFonts w:ascii="Arial" w:hAnsi="Arial" w:cs="Arial"/>
          <w:szCs w:val="24"/>
        </w:rPr>
        <w:t xml:space="preserve">Each school in the division registers with the </w:t>
      </w:r>
      <w:r w:rsidR="00853D39" w:rsidRPr="000419E8">
        <w:rPr>
          <w:rFonts w:ascii="Arial" w:hAnsi="Arial" w:cs="Arial"/>
          <w:szCs w:val="24"/>
        </w:rPr>
        <w:t xml:space="preserve">Department of </w:t>
      </w:r>
      <w:r w:rsidRPr="000419E8">
        <w:rPr>
          <w:rFonts w:ascii="Arial" w:hAnsi="Arial" w:cs="Arial"/>
          <w:szCs w:val="24"/>
        </w:rPr>
        <w:t>State Polic</w:t>
      </w:r>
      <w:r w:rsidR="00D7364A" w:rsidRPr="000419E8">
        <w:rPr>
          <w:rFonts w:ascii="Arial" w:hAnsi="Arial" w:cs="Arial"/>
          <w:szCs w:val="24"/>
        </w:rPr>
        <w:t>e</w:t>
      </w:r>
      <w:r w:rsidRPr="000419E8">
        <w:rPr>
          <w:rFonts w:ascii="Arial" w:hAnsi="Arial" w:cs="Arial"/>
          <w:szCs w:val="24"/>
        </w:rPr>
        <w:t xml:space="preserve"> to receive electronic notice of the registration, reregistration, or verification of registration information of any person required to register with the Sex Offender and Crimes Against Minors Registry </w:t>
      </w:r>
      <w:r w:rsidR="009B6910" w:rsidRPr="000419E8">
        <w:rPr>
          <w:rFonts w:ascii="Arial" w:hAnsi="Arial" w:cs="Arial"/>
          <w:szCs w:val="24"/>
        </w:rPr>
        <w:t xml:space="preserve">(the Registry) </w:t>
      </w:r>
      <w:r w:rsidRPr="000419E8">
        <w:rPr>
          <w:rFonts w:ascii="Arial" w:hAnsi="Arial" w:cs="Arial"/>
          <w:szCs w:val="24"/>
        </w:rPr>
        <w:t>within the division.</w:t>
      </w:r>
    </w:p>
    <w:p w14:paraId="112FA429" w14:textId="45A1719D" w:rsidR="009B6910" w:rsidRPr="000419E8" w:rsidRDefault="009B6910" w:rsidP="009B6910">
      <w:pPr>
        <w:ind w:firstLine="720"/>
        <w:rPr>
          <w:rFonts w:ascii="Arial" w:hAnsi="Arial" w:cs="Arial"/>
          <w:szCs w:val="24"/>
        </w:rPr>
      </w:pPr>
    </w:p>
    <w:p w14:paraId="5D905DB0" w14:textId="12CEE961" w:rsidR="009B6910" w:rsidRDefault="009B6910" w:rsidP="009B6910">
      <w:pPr>
        <w:ind w:firstLine="720"/>
        <w:rPr>
          <w:rFonts w:ascii="Arial" w:hAnsi="Arial" w:cs="Arial"/>
          <w:szCs w:val="24"/>
        </w:rPr>
      </w:pPr>
      <w:r w:rsidRPr="000419E8">
        <w:rPr>
          <w:rFonts w:ascii="Arial" w:hAnsi="Arial" w:cs="Arial"/>
          <w:szCs w:val="24"/>
        </w:rPr>
        <w:t xml:space="preserve">The superintendent establishes procedures regarding the use and distribution of information received from the </w:t>
      </w:r>
      <w:r w:rsidR="006A14B7" w:rsidRPr="000419E8">
        <w:rPr>
          <w:rFonts w:ascii="Arial" w:hAnsi="Arial" w:cs="Arial"/>
          <w:szCs w:val="24"/>
        </w:rPr>
        <w:t>Registry</w:t>
      </w:r>
      <w:r w:rsidRPr="000419E8">
        <w:rPr>
          <w:rFonts w:ascii="Arial" w:hAnsi="Arial" w:cs="Arial"/>
          <w:szCs w:val="24"/>
        </w:rPr>
        <w:t>. Information received from the Registry may not be used to intimidate or harass.</w:t>
      </w:r>
    </w:p>
    <w:p w14:paraId="26DBD6C7" w14:textId="5ACB4E08" w:rsidR="00677B2C" w:rsidRDefault="00677B2C" w:rsidP="009B6910">
      <w:pPr>
        <w:ind w:firstLine="720"/>
        <w:rPr>
          <w:rFonts w:ascii="Arial" w:hAnsi="Arial" w:cs="Arial"/>
          <w:szCs w:val="24"/>
        </w:rPr>
      </w:pPr>
    </w:p>
    <w:p w14:paraId="1D1EDE93" w14:textId="7E72D0FF" w:rsidR="00677B2C" w:rsidRPr="00872956" w:rsidRDefault="00677B2C" w:rsidP="00677B2C">
      <w:pPr>
        <w:ind w:firstLine="720"/>
        <w:rPr>
          <w:rFonts w:ascii="Arial" w:hAnsi="Arial" w:cs="Arial"/>
          <w:szCs w:val="24"/>
        </w:rPr>
      </w:pPr>
      <w:r w:rsidRPr="00677B2C">
        <w:rPr>
          <w:rFonts w:ascii="Arial" w:hAnsi="Arial" w:cs="Arial"/>
          <w:iCs/>
          <w:szCs w:val="24"/>
        </w:rPr>
        <w:t>The superintendent notifies the</w:t>
      </w:r>
      <w:r w:rsidRPr="00872956">
        <w:rPr>
          <w:rFonts w:ascii="Arial" w:hAnsi="Arial" w:cs="Arial"/>
          <w:iCs/>
          <w:szCs w:val="24"/>
        </w:rPr>
        <w:t xml:space="preserve"> parent of each student enrolled in the school division of the availability of information in the Registry and the location of the website.</w:t>
      </w:r>
    </w:p>
    <w:p w14:paraId="57DD1DB2" w14:textId="77777777" w:rsidR="002B3C7A" w:rsidRPr="000419E8" w:rsidRDefault="002B3C7A" w:rsidP="002B3C7A">
      <w:pPr>
        <w:rPr>
          <w:rFonts w:ascii="Arial" w:hAnsi="Arial" w:cs="Arial"/>
          <w:szCs w:val="24"/>
        </w:rPr>
      </w:pPr>
    </w:p>
    <w:p w14:paraId="0C5A97DF" w14:textId="4C65840F" w:rsidR="008807C9" w:rsidRPr="000419E8" w:rsidRDefault="008807C9" w:rsidP="008807C9">
      <w:pPr>
        <w:rPr>
          <w:rFonts w:ascii="Arial" w:hAnsi="Arial" w:cs="Arial"/>
          <w:szCs w:val="24"/>
        </w:rPr>
      </w:pPr>
      <w:r w:rsidRPr="000419E8">
        <w:rPr>
          <w:rFonts w:ascii="Arial" w:hAnsi="Arial" w:cs="Arial"/>
          <w:szCs w:val="24"/>
        </w:rPr>
        <w:t>Visitors to Schools</w:t>
      </w:r>
    </w:p>
    <w:p w14:paraId="6D881142" w14:textId="77777777" w:rsidR="008807C9" w:rsidRPr="000419E8" w:rsidRDefault="008807C9" w:rsidP="008807C9">
      <w:pPr>
        <w:rPr>
          <w:rFonts w:ascii="Arial" w:hAnsi="Arial" w:cs="Arial"/>
          <w:szCs w:val="24"/>
          <w:u w:val="single"/>
        </w:rPr>
      </w:pPr>
    </w:p>
    <w:p w14:paraId="1D95B792" w14:textId="08044D54" w:rsidR="0044335D" w:rsidRPr="000419E8" w:rsidRDefault="002B3C7A" w:rsidP="007202F8">
      <w:pPr>
        <w:pStyle w:val="ListParagraph"/>
        <w:ind w:left="0" w:firstLine="720"/>
        <w:rPr>
          <w:rFonts w:ascii="Arial" w:hAnsi="Arial" w:cs="Arial"/>
          <w:szCs w:val="24"/>
        </w:rPr>
      </w:pPr>
      <w:r w:rsidRPr="000419E8">
        <w:rPr>
          <w:rFonts w:ascii="Arial" w:hAnsi="Arial" w:cs="Arial"/>
          <w:szCs w:val="24"/>
        </w:rPr>
        <w:t xml:space="preserve">When the school division learns that a </w:t>
      </w:r>
      <w:r w:rsidR="000C136C" w:rsidRPr="000419E8">
        <w:rPr>
          <w:rFonts w:ascii="Arial" w:hAnsi="Arial" w:cs="Arial"/>
          <w:szCs w:val="24"/>
        </w:rPr>
        <w:t xml:space="preserve">parent, other than a parent who has been convicted of a Tier III offense as defined in Va. Code § 9.1-902, </w:t>
      </w:r>
      <w:r w:rsidRPr="000419E8">
        <w:rPr>
          <w:rFonts w:ascii="Arial" w:hAnsi="Arial" w:cs="Arial"/>
          <w:szCs w:val="24"/>
        </w:rPr>
        <w:t xml:space="preserve">of an enrolled student is </w:t>
      </w:r>
      <w:r w:rsidR="00035A49" w:rsidRPr="000419E8">
        <w:rPr>
          <w:rFonts w:ascii="Arial" w:hAnsi="Arial" w:cs="Arial"/>
          <w:szCs w:val="24"/>
        </w:rPr>
        <w:t xml:space="preserve">required to register with the Registry, </w:t>
      </w:r>
      <w:r w:rsidRPr="000419E8">
        <w:rPr>
          <w:rFonts w:ascii="Arial" w:hAnsi="Arial" w:cs="Arial"/>
          <w:szCs w:val="24"/>
        </w:rPr>
        <w:t xml:space="preserve">the parent </w:t>
      </w:r>
      <w:r w:rsidR="00035A49" w:rsidRPr="000419E8">
        <w:rPr>
          <w:rFonts w:ascii="Arial" w:hAnsi="Arial" w:cs="Arial"/>
          <w:szCs w:val="24"/>
        </w:rPr>
        <w:t xml:space="preserve">is </w:t>
      </w:r>
      <w:r w:rsidRPr="000419E8">
        <w:rPr>
          <w:rFonts w:ascii="Arial" w:hAnsi="Arial" w:cs="Arial"/>
          <w:szCs w:val="24"/>
        </w:rPr>
        <w:t>notified in writing that he or she</w:t>
      </w:r>
      <w:r w:rsidR="002E496F" w:rsidRPr="000419E8">
        <w:rPr>
          <w:rFonts w:ascii="Arial" w:hAnsi="Arial" w:cs="Arial"/>
          <w:szCs w:val="24"/>
        </w:rPr>
        <w:t xml:space="preserve"> </w:t>
      </w:r>
      <w:r w:rsidRPr="000419E8">
        <w:rPr>
          <w:rFonts w:ascii="Arial" w:hAnsi="Arial" w:cs="Arial"/>
          <w:szCs w:val="24"/>
        </w:rPr>
        <w:t>is barred from being present at school or at schoo</w:t>
      </w:r>
      <w:r w:rsidR="0044335D" w:rsidRPr="000419E8">
        <w:rPr>
          <w:rFonts w:ascii="Arial" w:hAnsi="Arial" w:cs="Arial"/>
          <w:szCs w:val="24"/>
        </w:rPr>
        <w:t xml:space="preserve">l functions without the express </w:t>
      </w:r>
      <w:r w:rsidRPr="000419E8">
        <w:rPr>
          <w:rFonts w:ascii="Arial" w:hAnsi="Arial" w:cs="Arial"/>
          <w:szCs w:val="24"/>
        </w:rPr>
        <w:t xml:space="preserve">written approval of the student’s principal. Such approval must be obtained in advance of the proposed visit and will state the conditions under which the parent may be present. When </w:t>
      </w:r>
      <w:r w:rsidR="00E26FF7" w:rsidRPr="000419E8">
        <w:rPr>
          <w:rFonts w:ascii="Arial" w:hAnsi="Arial" w:cs="Arial"/>
          <w:szCs w:val="24"/>
        </w:rPr>
        <w:t xml:space="preserve">such </w:t>
      </w:r>
      <w:r w:rsidRPr="000419E8">
        <w:rPr>
          <w:rFonts w:ascii="Arial" w:hAnsi="Arial" w:cs="Arial"/>
          <w:szCs w:val="24"/>
        </w:rPr>
        <w:t xml:space="preserve">a parent is permitted at school or at school functions </w:t>
      </w:r>
      <w:r w:rsidR="00035A49" w:rsidRPr="000419E8">
        <w:rPr>
          <w:rFonts w:ascii="Arial" w:hAnsi="Arial" w:cs="Arial"/>
          <w:szCs w:val="24"/>
        </w:rPr>
        <w:t xml:space="preserve">the parent is </w:t>
      </w:r>
      <w:r w:rsidRPr="000419E8">
        <w:rPr>
          <w:rFonts w:ascii="Arial" w:hAnsi="Arial" w:cs="Arial"/>
          <w:szCs w:val="24"/>
        </w:rPr>
        <w:t xml:space="preserve">monitored to ensure that he or she does not </w:t>
      </w:r>
      <w:proofErr w:type="gramStart"/>
      <w:r w:rsidRPr="000419E8">
        <w:rPr>
          <w:rFonts w:ascii="Arial" w:hAnsi="Arial" w:cs="Arial"/>
          <w:szCs w:val="24"/>
        </w:rPr>
        <w:t>come into contact with</w:t>
      </w:r>
      <w:proofErr w:type="gramEnd"/>
      <w:r w:rsidRPr="000419E8">
        <w:rPr>
          <w:rFonts w:ascii="Arial" w:hAnsi="Arial" w:cs="Arial"/>
          <w:szCs w:val="24"/>
        </w:rPr>
        <w:t xml:space="preserve"> any children other than </w:t>
      </w:r>
      <w:r w:rsidR="004A49EC" w:rsidRPr="000419E8">
        <w:rPr>
          <w:rFonts w:ascii="Arial" w:hAnsi="Arial" w:cs="Arial"/>
          <w:szCs w:val="24"/>
        </w:rPr>
        <w:t xml:space="preserve">the parent’s </w:t>
      </w:r>
      <w:r w:rsidRPr="000419E8">
        <w:rPr>
          <w:rFonts w:ascii="Arial" w:hAnsi="Arial" w:cs="Arial"/>
          <w:szCs w:val="24"/>
        </w:rPr>
        <w:t xml:space="preserve">own children. </w:t>
      </w:r>
    </w:p>
    <w:p w14:paraId="13B00B19" w14:textId="77777777" w:rsidR="0044335D" w:rsidRPr="000419E8" w:rsidRDefault="0044335D" w:rsidP="0044335D">
      <w:pPr>
        <w:pStyle w:val="ListParagraph"/>
        <w:ind w:left="1080" w:firstLine="720"/>
        <w:rPr>
          <w:rFonts w:ascii="Arial" w:hAnsi="Arial" w:cs="Arial"/>
          <w:szCs w:val="24"/>
        </w:rPr>
      </w:pPr>
    </w:p>
    <w:p w14:paraId="63A67441" w14:textId="05D37032" w:rsidR="002B3C7A" w:rsidRPr="000419E8" w:rsidRDefault="002B3C7A" w:rsidP="007202F8">
      <w:pPr>
        <w:pStyle w:val="ListParagraph"/>
        <w:ind w:left="0" w:firstLine="720"/>
        <w:rPr>
          <w:rFonts w:ascii="Arial" w:hAnsi="Arial" w:cs="Arial"/>
          <w:strike/>
          <w:szCs w:val="24"/>
        </w:rPr>
      </w:pPr>
      <w:r w:rsidRPr="000419E8">
        <w:rPr>
          <w:rFonts w:ascii="Arial" w:hAnsi="Arial" w:cs="Arial"/>
          <w:szCs w:val="24"/>
        </w:rPr>
        <w:t>When the school division learns that any person</w:t>
      </w:r>
      <w:r w:rsidR="00FE5300" w:rsidRPr="000419E8">
        <w:rPr>
          <w:rFonts w:ascii="Arial" w:hAnsi="Arial" w:cs="Arial"/>
          <w:szCs w:val="24"/>
        </w:rPr>
        <w:t xml:space="preserve"> </w:t>
      </w:r>
      <w:r w:rsidR="000474BD" w:rsidRPr="000419E8">
        <w:rPr>
          <w:rFonts w:ascii="Arial" w:hAnsi="Arial" w:cs="Arial"/>
          <w:szCs w:val="24"/>
        </w:rPr>
        <w:t>other than the parent of an enrolled student, who is r</w:t>
      </w:r>
      <w:r w:rsidR="00FE5300" w:rsidRPr="000419E8">
        <w:rPr>
          <w:rFonts w:ascii="Arial" w:hAnsi="Arial" w:cs="Arial"/>
          <w:szCs w:val="24"/>
        </w:rPr>
        <w:t xml:space="preserve">equired to register with the Registry, </w:t>
      </w:r>
      <w:r w:rsidR="000474BD" w:rsidRPr="000419E8">
        <w:rPr>
          <w:rFonts w:ascii="Arial" w:hAnsi="Arial" w:cs="Arial"/>
          <w:szCs w:val="24"/>
        </w:rPr>
        <w:t xml:space="preserve">but who has not been </w:t>
      </w:r>
      <w:r w:rsidR="000C136C" w:rsidRPr="000419E8">
        <w:rPr>
          <w:rFonts w:ascii="Arial" w:hAnsi="Arial" w:cs="Arial"/>
          <w:szCs w:val="24"/>
        </w:rPr>
        <w:t xml:space="preserve">convicted of a Tier III offense, as defined in Va. Code § 9.1-902, </w:t>
      </w:r>
      <w:r w:rsidRPr="000419E8">
        <w:rPr>
          <w:rFonts w:ascii="Arial" w:hAnsi="Arial" w:cs="Arial"/>
          <w:szCs w:val="24"/>
        </w:rPr>
        <w:t xml:space="preserve">seeks to be present at school or at school functions, </w:t>
      </w:r>
      <w:r w:rsidR="00B82424" w:rsidRPr="000419E8">
        <w:rPr>
          <w:rFonts w:ascii="Arial" w:hAnsi="Arial" w:cs="Arial"/>
          <w:szCs w:val="24"/>
        </w:rPr>
        <w:t xml:space="preserve">the person </w:t>
      </w:r>
      <w:r w:rsidR="000474BD" w:rsidRPr="000419E8">
        <w:rPr>
          <w:rFonts w:ascii="Arial" w:hAnsi="Arial" w:cs="Arial"/>
          <w:szCs w:val="24"/>
        </w:rPr>
        <w:t xml:space="preserve">is </w:t>
      </w:r>
      <w:r w:rsidRPr="000419E8">
        <w:rPr>
          <w:rFonts w:ascii="Arial" w:hAnsi="Arial" w:cs="Arial"/>
          <w:szCs w:val="24"/>
        </w:rPr>
        <w:t xml:space="preserve">notified in writing that </w:t>
      </w:r>
      <w:r w:rsidR="0093433F" w:rsidRPr="000419E8">
        <w:rPr>
          <w:rFonts w:ascii="Arial" w:hAnsi="Arial" w:cs="Arial"/>
          <w:szCs w:val="24"/>
        </w:rPr>
        <w:t>he or she</w:t>
      </w:r>
      <w:r w:rsidR="00E26FF7" w:rsidRPr="000419E8">
        <w:rPr>
          <w:rFonts w:ascii="Arial" w:hAnsi="Arial" w:cs="Arial"/>
          <w:szCs w:val="24"/>
        </w:rPr>
        <w:t xml:space="preserve"> </w:t>
      </w:r>
      <w:r w:rsidRPr="000419E8">
        <w:rPr>
          <w:rFonts w:ascii="Arial" w:hAnsi="Arial" w:cs="Arial"/>
          <w:szCs w:val="24"/>
        </w:rPr>
        <w:t xml:space="preserve">is barred from being present at school or school functions without the express written approval of the principal of the school the person seeks to visit or which sponsors the event the person seeks to attend. Such approval must be obtained in advance of the proposed visit and, if obtained, will state the conditions under which the person may be present. One of the conditions will be that the person will be monitored to ensure the safety of students, staff, and others. </w:t>
      </w:r>
      <w:bookmarkStart w:id="0" w:name="_Hlk63262769"/>
    </w:p>
    <w:bookmarkEnd w:id="0"/>
    <w:p w14:paraId="03C6C7F8" w14:textId="003DD4B6" w:rsidR="002B3C7A" w:rsidRPr="000419E8" w:rsidRDefault="002B3C7A" w:rsidP="002B3C7A">
      <w:pPr>
        <w:rPr>
          <w:rFonts w:ascii="Arial" w:hAnsi="Arial" w:cs="Arial"/>
          <w:szCs w:val="24"/>
        </w:rPr>
      </w:pPr>
    </w:p>
    <w:p w14:paraId="648FB85D" w14:textId="659BD0D2" w:rsidR="00023463" w:rsidRPr="000419E8" w:rsidRDefault="00023463" w:rsidP="00023463">
      <w:pPr>
        <w:ind w:firstLine="720"/>
        <w:contextualSpacing/>
        <w:rPr>
          <w:rFonts w:ascii="Arial" w:hAnsi="Arial" w:cs="Arial"/>
          <w:szCs w:val="24"/>
        </w:rPr>
      </w:pPr>
      <w:r w:rsidRPr="000419E8">
        <w:rPr>
          <w:rFonts w:ascii="Arial" w:hAnsi="Arial" w:cs="Arial"/>
          <w:szCs w:val="24"/>
        </w:rPr>
        <w:t xml:space="preserve">Principals consider requests to be present at school or </w:t>
      </w:r>
      <w:r w:rsidR="009E4762" w:rsidRPr="000419E8">
        <w:rPr>
          <w:rFonts w:ascii="Arial" w:hAnsi="Arial" w:cs="Arial"/>
          <w:szCs w:val="24"/>
        </w:rPr>
        <w:t xml:space="preserve">at school sponsored activities </w:t>
      </w:r>
      <w:r w:rsidRPr="000419E8">
        <w:rPr>
          <w:rFonts w:ascii="Arial" w:hAnsi="Arial" w:cs="Arial"/>
          <w:szCs w:val="24"/>
        </w:rPr>
        <w:t xml:space="preserve">from all persons </w:t>
      </w:r>
      <w:r w:rsidR="003D0517" w:rsidRPr="000419E8">
        <w:rPr>
          <w:rFonts w:ascii="Arial" w:hAnsi="Arial" w:cs="Arial"/>
          <w:szCs w:val="24"/>
        </w:rPr>
        <w:t xml:space="preserve">who are </w:t>
      </w:r>
      <w:r w:rsidRPr="000419E8">
        <w:rPr>
          <w:rFonts w:ascii="Arial" w:hAnsi="Arial" w:cs="Arial"/>
          <w:szCs w:val="24"/>
        </w:rPr>
        <w:t xml:space="preserve">required to register with the Registry </w:t>
      </w:r>
      <w:r w:rsidR="003D0517" w:rsidRPr="000419E8">
        <w:rPr>
          <w:rFonts w:ascii="Arial" w:hAnsi="Arial" w:cs="Arial"/>
          <w:szCs w:val="24"/>
        </w:rPr>
        <w:t xml:space="preserve">but have not been convicted of a Tier III offense as defined in Va. Code § 9.1-902 </w:t>
      </w:r>
      <w:r w:rsidRPr="000419E8">
        <w:rPr>
          <w:rFonts w:ascii="Arial" w:hAnsi="Arial" w:cs="Arial"/>
          <w:szCs w:val="24"/>
        </w:rPr>
        <w:t xml:space="preserve">in accordance with procedures </w:t>
      </w:r>
      <w:r w:rsidR="004A6022" w:rsidRPr="000419E8">
        <w:rPr>
          <w:rFonts w:ascii="Arial" w:hAnsi="Arial" w:cs="Arial"/>
          <w:szCs w:val="24"/>
        </w:rPr>
        <w:t>establishe</w:t>
      </w:r>
      <w:r w:rsidRPr="000419E8">
        <w:rPr>
          <w:rFonts w:ascii="Arial" w:hAnsi="Arial" w:cs="Arial"/>
          <w:szCs w:val="24"/>
        </w:rPr>
        <w:t>d by the superintendent.</w:t>
      </w:r>
    </w:p>
    <w:p w14:paraId="5F15EEE8" w14:textId="366FCA80" w:rsidR="00023463" w:rsidRPr="000419E8" w:rsidRDefault="00023463" w:rsidP="002B3C7A">
      <w:pPr>
        <w:rPr>
          <w:rFonts w:ascii="Arial" w:hAnsi="Arial" w:cs="Arial"/>
          <w:szCs w:val="24"/>
        </w:rPr>
      </w:pPr>
    </w:p>
    <w:p w14:paraId="6CB4C262" w14:textId="47AFA311" w:rsidR="00023463" w:rsidRDefault="005A2FBB" w:rsidP="005A2FBB">
      <w:pPr>
        <w:ind w:firstLine="720"/>
        <w:contextualSpacing/>
        <w:rPr>
          <w:rFonts w:ascii="Arial" w:hAnsi="Arial" w:cs="Arial"/>
          <w:szCs w:val="24"/>
        </w:rPr>
      </w:pPr>
      <w:r w:rsidRPr="000419E8">
        <w:rPr>
          <w:rFonts w:ascii="Arial" w:hAnsi="Arial" w:cs="Arial"/>
          <w:szCs w:val="24"/>
        </w:rPr>
        <w:t xml:space="preserve">No adult who has been convicted of </w:t>
      </w:r>
      <w:r w:rsidR="00023463" w:rsidRPr="000419E8">
        <w:rPr>
          <w:rFonts w:ascii="Arial" w:hAnsi="Arial" w:cs="Arial"/>
          <w:szCs w:val="24"/>
        </w:rPr>
        <w:t xml:space="preserve">a Tier III offense, as defined in Va. Code § 9.1-902, may </w:t>
      </w:r>
      <w:r w:rsidRPr="000419E8">
        <w:rPr>
          <w:rFonts w:ascii="Arial" w:hAnsi="Arial" w:cs="Arial"/>
          <w:szCs w:val="24"/>
        </w:rPr>
        <w:t xml:space="preserve">enter or </w:t>
      </w:r>
      <w:r w:rsidR="00023463" w:rsidRPr="000419E8">
        <w:rPr>
          <w:rFonts w:ascii="Arial" w:hAnsi="Arial" w:cs="Arial"/>
          <w:szCs w:val="24"/>
        </w:rPr>
        <w:t>be present</w:t>
      </w:r>
      <w:r w:rsidRPr="000419E8">
        <w:rPr>
          <w:rFonts w:ascii="Arial" w:hAnsi="Arial" w:cs="Arial"/>
          <w:szCs w:val="24"/>
        </w:rPr>
        <w:t xml:space="preserve"> d</w:t>
      </w:r>
      <w:r w:rsidR="00023463" w:rsidRPr="000419E8">
        <w:rPr>
          <w:rFonts w:ascii="Arial" w:hAnsi="Arial" w:cs="Arial"/>
          <w:szCs w:val="24"/>
        </w:rPr>
        <w:t>uring school hours</w:t>
      </w:r>
      <w:r w:rsidRPr="000419E8">
        <w:rPr>
          <w:rFonts w:ascii="Arial" w:hAnsi="Arial" w:cs="Arial"/>
          <w:szCs w:val="24"/>
        </w:rPr>
        <w:t>, and</w:t>
      </w:r>
      <w:r w:rsidR="00023463" w:rsidRPr="000419E8">
        <w:rPr>
          <w:rFonts w:ascii="Arial" w:hAnsi="Arial" w:cs="Arial"/>
          <w:szCs w:val="24"/>
        </w:rPr>
        <w:t xml:space="preserve"> during school</w:t>
      </w:r>
      <w:r w:rsidRPr="000419E8">
        <w:rPr>
          <w:rFonts w:ascii="Arial" w:hAnsi="Arial" w:cs="Arial"/>
          <w:szCs w:val="24"/>
        </w:rPr>
        <w:t>-</w:t>
      </w:r>
      <w:r w:rsidR="00023463" w:rsidRPr="000419E8">
        <w:rPr>
          <w:rFonts w:ascii="Arial" w:hAnsi="Arial" w:cs="Arial"/>
          <w:szCs w:val="24"/>
        </w:rPr>
        <w:t>related or school</w:t>
      </w:r>
      <w:r w:rsidRPr="000419E8">
        <w:rPr>
          <w:rFonts w:ascii="Arial" w:hAnsi="Arial" w:cs="Arial"/>
          <w:szCs w:val="24"/>
        </w:rPr>
        <w:t>-</w:t>
      </w:r>
      <w:r w:rsidR="00023463" w:rsidRPr="000419E8">
        <w:rPr>
          <w:rFonts w:ascii="Arial" w:hAnsi="Arial" w:cs="Arial"/>
          <w:szCs w:val="24"/>
        </w:rPr>
        <w:t>sponsored activities</w:t>
      </w:r>
      <w:r w:rsidRPr="000419E8">
        <w:rPr>
          <w:rFonts w:ascii="Arial" w:hAnsi="Arial" w:cs="Arial"/>
          <w:szCs w:val="24"/>
        </w:rPr>
        <w:t xml:space="preserve"> </w:t>
      </w:r>
      <w:r w:rsidR="00023463" w:rsidRPr="000419E8">
        <w:rPr>
          <w:rFonts w:ascii="Arial" w:hAnsi="Arial" w:cs="Arial"/>
          <w:szCs w:val="24"/>
        </w:rPr>
        <w:t>on any</w:t>
      </w:r>
      <w:r w:rsidRPr="000419E8">
        <w:rPr>
          <w:rFonts w:ascii="Arial" w:hAnsi="Arial" w:cs="Arial"/>
          <w:szCs w:val="24"/>
        </w:rPr>
        <w:t xml:space="preserve"> property </w:t>
      </w:r>
      <w:r w:rsidR="00FE5300" w:rsidRPr="000419E8">
        <w:rPr>
          <w:rFonts w:ascii="Arial" w:hAnsi="Arial" w:cs="Arial"/>
          <w:szCs w:val="24"/>
        </w:rPr>
        <w:t>the person</w:t>
      </w:r>
      <w:r w:rsidRPr="000419E8">
        <w:rPr>
          <w:rFonts w:ascii="Arial" w:hAnsi="Arial" w:cs="Arial"/>
          <w:szCs w:val="24"/>
        </w:rPr>
        <w:t xml:space="preserve"> knows or has reason to know is a school or child day center property,</w:t>
      </w:r>
      <w:r w:rsidR="00023463" w:rsidRPr="000419E8">
        <w:rPr>
          <w:rFonts w:ascii="Arial" w:hAnsi="Arial" w:cs="Arial"/>
          <w:szCs w:val="24"/>
        </w:rPr>
        <w:t xml:space="preserve"> school bus, or on any property, public or private, </w:t>
      </w:r>
      <w:r w:rsidR="00023463" w:rsidRPr="000419E8">
        <w:rPr>
          <w:rFonts w:ascii="Arial" w:hAnsi="Arial" w:cs="Arial"/>
          <w:szCs w:val="24"/>
        </w:rPr>
        <w:lastRenderedPageBreak/>
        <w:t xml:space="preserve">when such property is solely being used by an elementary or secondary school for a school-related or school-sponsored activity </w:t>
      </w:r>
      <w:r w:rsidRPr="000419E8">
        <w:rPr>
          <w:rFonts w:ascii="Arial" w:hAnsi="Arial" w:cs="Arial"/>
          <w:szCs w:val="24"/>
        </w:rPr>
        <w:t xml:space="preserve">unless </w:t>
      </w:r>
    </w:p>
    <w:p w14:paraId="380FAB54" w14:textId="77777777" w:rsidR="007202F8" w:rsidRPr="000419E8" w:rsidRDefault="007202F8" w:rsidP="005A2FBB">
      <w:pPr>
        <w:ind w:firstLine="720"/>
        <w:contextualSpacing/>
        <w:rPr>
          <w:rFonts w:ascii="Arial" w:hAnsi="Arial" w:cs="Arial"/>
          <w:szCs w:val="24"/>
        </w:rPr>
      </w:pPr>
    </w:p>
    <w:p w14:paraId="4E13FE71" w14:textId="7AA60082" w:rsidR="005A2FBB" w:rsidRPr="000419E8" w:rsidRDefault="00FE5300" w:rsidP="005A2FBB">
      <w:pPr>
        <w:pStyle w:val="ListParagraph"/>
        <w:numPr>
          <w:ilvl w:val="0"/>
          <w:numId w:val="11"/>
        </w:numPr>
        <w:rPr>
          <w:rFonts w:ascii="Arial" w:hAnsi="Arial" w:cs="Arial"/>
          <w:szCs w:val="24"/>
        </w:rPr>
      </w:pPr>
      <w:r w:rsidRPr="000419E8">
        <w:rPr>
          <w:rFonts w:ascii="Arial" w:hAnsi="Arial" w:cs="Arial"/>
          <w:szCs w:val="24"/>
        </w:rPr>
        <w:t>th</w:t>
      </w:r>
      <w:r w:rsidR="005A2FBB" w:rsidRPr="000419E8">
        <w:rPr>
          <w:rFonts w:ascii="Arial" w:hAnsi="Arial" w:cs="Arial"/>
          <w:szCs w:val="24"/>
        </w:rPr>
        <w:t xml:space="preserve">e </w:t>
      </w:r>
      <w:r w:rsidR="003D0517" w:rsidRPr="000419E8">
        <w:rPr>
          <w:rFonts w:ascii="Arial" w:hAnsi="Arial" w:cs="Arial"/>
          <w:szCs w:val="24"/>
        </w:rPr>
        <w:t xml:space="preserve">person </w:t>
      </w:r>
      <w:r w:rsidR="005A2FBB" w:rsidRPr="000419E8">
        <w:rPr>
          <w:rFonts w:ascii="Arial" w:hAnsi="Arial" w:cs="Arial"/>
          <w:szCs w:val="24"/>
        </w:rPr>
        <w:t xml:space="preserve">is a lawfully registered and qualified voter and is coming upon such property solely to </w:t>
      </w:r>
      <w:proofErr w:type="gramStart"/>
      <w:r w:rsidR="005A2FBB" w:rsidRPr="000419E8">
        <w:rPr>
          <w:rFonts w:ascii="Arial" w:hAnsi="Arial" w:cs="Arial"/>
          <w:szCs w:val="24"/>
        </w:rPr>
        <w:t>vote;</w:t>
      </w:r>
      <w:proofErr w:type="gramEnd"/>
    </w:p>
    <w:p w14:paraId="529010D4" w14:textId="7D3D8978" w:rsidR="005A2FBB" w:rsidRPr="000419E8" w:rsidRDefault="00FE5300" w:rsidP="005A2FBB">
      <w:pPr>
        <w:pStyle w:val="ListParagraph"/>
        <w:numPr>
          <w:ilvl w:val="0"/>
          <w:numId w:val="11"/>
        </w:numPr>
        <w:rPr>
          <w:rFonts w:ascii="Arial" w:hAnsi="Arial" w:cs="Arial"/>
          <w:szCs w:val="24"/>
        </w:rPr>
      </w:pPr>
      <w:r w:rsidRPr="000419E8">
        <w:rPr>
          <w:rFonts w:ascii="Arial" w:hAnsi="Arial" w:cs="Arial"/>
          <w:szCs w:val="24"/>
        </w:rPr>
        <w:t>th</w:t>
      </w:r>
      <w:r w:rsidR="005A2FBB" w:rsidRPr="000419E8">
        <w:rPr>
          <w:rFonts w:ascii="Arial" w:hAnsi="Arial" w:cs="Arial"/>
          <w:szCs w:val="24"/>
        </w:rPr>
        <w:t xml:space="preserve">e </w:t>
      </w:r>
      <w:r w:rsidRPr="000419E8">
        <w:rPr>
          <w:rFonts w:ascii="Arial" w:hAnsi="Arial" w:cs="Arial"/>
          <w:szCs w:val="24"/>
        </w:rPr>
        <w:t xml:space="preserve">person </w:t>
      </w:r>
      <w:r w:rsidR="005A2FBB" w:rsidRPr="000419E8">
        <w:rPr>
          <w:rFonts w:ascii="Arial" w:hAnsi="Arial" w:cs="Arial"/>
          <w:szCs w:val="24"/>
        </w:rPr>
        <w:t>is a student enrolled at the school; or</w:t>
      </w:r>
    </w:p>
    <w:p w14:paraId="0F539BA3" w14:textId="01827FCA" w:rsidR="005A2FBB" w:rsidRPr="000419E8" w:rsidRDefault="00FE5300" w:rsidP="005A2FBB">
      <w:pPr>
        <w:pStyle w:val="ListParagraph"/>
        <w:numPr>
          <w:ilvl w:val="0"/>
          <w:numId w:val="11"/>
        </w:numPr>
        <w:rPr>
          <w:rFonts w:ascii="Arial" w:hAnsi="Arial" w:cs="Arial"/>
          <w:szCs w:val="24"/>
        </w:rPr>
      </w:pPr>
      <w:r w:rsidRPr="000419E8">
        <w:rPr>
          <w:rFonts w:ascii="Arial" w:hAnsi="Arial" w:cs="Arial"/>
          <w:szCs w:val="24"/>
        </w:rPr>
        <w:t>th</w:t>
      </w:r>
      <w:r w:rsidR="005A2FBB" w:rsidRPr="000419E8">
        <w:rPr>
          <w:rFonts w:ascii="Arial" w:hAnsi="Arial" w:cs="Arial"/>
          <w:szCs w:val="24"/>
        </w:rPr>
        <w:t>e</w:t>
      </w:r>
      <w:r w:rsidRPr="000419E8">
        <w:rPr>
          <w:rFonts w:ascii="Arial" w:hAnsi="Arial" w:cs="Arial"/>
          <w:szCs w:val="24"/>
        </w:rPr>
        <w:t xml:space="preserve"> person</w:t>
      </w:r>
      <w:r w:rsidR="005A2FBB" w:rsidRPr="000419E8">
        <w:rPr>
          <w:rFonts w:ascii="Arial" w:hAnsi="Arial" w:cs="Arial"/>
          <w:szCs w:val="24"/>
        </w:rPr>
        <w:t xml:space="preserve"> has obtained a court order pursuant to Va. Code 18.2-370.5.C allowing </w:t>
      </w:r>
      <w:r w:rsidRPr="000419E8">
        <w:rPr>
          <w:rFonts w:ascii="Arial" w:hAnsi="Arial" w:cs="Arial"/>
          <w:szCs w:val="24"/>
        </w:rPr>
        <w:t>the person</w:t>
      </w:r>
      <w:r w:rsidR="005A2FBB" w:rsidRPr="000419E8">
        <w:rPr>
          <w:rFonts w:ascii="Arial" w:hAnsi="Arial" w:cs="Arial"/>
          <w:szCs w:val="24"/>
        </w:rPr>
        <w:t xml:space="preserve"> to enter and be present upon such property, has obtained the permission of the </w:t>
      </w:r>
      <w:r w:rsidR="003D0517" w:rsidRPr="000419E8">
        <w:rPr>
          <w:rFonts w:ascii="Arial" w:hAnsi="Arial" w:cs="Arial"/>
          <w:szCs w:val="24"/>
        </w:rPr>
        <w:t>S</w:t>
      </w:r>
      <w:r w:rsidR="005A2FBB" w:rsidRPr="000419E8">
        <w:rPr>
          <w:rFonts w:ascii="Arial" w:hAnsi="Arial" w:cs="Arial"/>
          <w:szCs w:val="24"/>
        </w:rPr>
        <w:t xml:space="preserve">chool </w:t>
      </w:r>
      <w:r w:rsidR="003D0517" w:rsidRPr="000419E8">
        <w:rPr>
          <w:rFonts w:ascii="Arial" w:hAnsi="Arial" w:cs="Arial"/>
          <w:szCs w:val="24"/>
        </w:rPr>
        <w:t>B</w:t>
      </w:r>
      <w:r w:rsidR="005A2FBB" w:rsidRPr="000419E8">
        <w:rPr>
          <w:rFonts w:ascii="Arial" w:hAnsi="Arial" w:cs="Arial"/>
          <w:szCs w:val="24"/>
        </w:rPr>
        <w:t xml:space="preserve">oard or its designee for entry within all or part of the scope of the lifted ban, and </w:t>
      </w:r>
      <w:proofErr w:type="gramStart"/>
      <w:r w:rsidR="005A2FBB" w:rsidRPr="000419E8">
        <w:rPr>
          <w:rFonts w:ascii="Arial" w:hAnsi="Arial" w:cs="Arial"/>
          <w:szCs w:val="24"/>
        </w:rPr>
        <w:t>is in compliance with</w:t>
      </w:r>
      <w:proofErr w:type="gramEnd"/>
      <w:r w:rsidR="005A2FBB" w:rsidRPr="000419E8">
        <w:rPr>
          <w:rFonts w:ascii="Arial" w:hAnsi="Arial" w:cs="Arial"/>
          <w:szCs w:val="24"/>
        </w:rPr>
        <w:t xml:space="preserve"> the </w:t>
      </w:r>
      <w:r w:rsidR="003D0517" w:rsidRPr="000419E8">
        <w:rPr>
          <w:rFonts w:ascii="Arial" w:hAnsi="Arial" w:cs="Arial"/>
          <w:szCs w:val="24"/>
        </w:rPr>
        <w:t>S</w:t>
      </w:r>
      <w:r w:rsidR="005A2FBB" w:rsidRPr="000419E8">
        <w:rPr>
          <w:rFonts w:ascii="Arial" w:hAnsi="Arial" w:cs="Arial"/>
          <w:szCs w:val="24"/>
        </w:rPr>
        <w:t xml:space="preserve">chool </w:t>
      </w:r>
      <w:r w:rsidR="003D0517" w:rsidRPr="000419E8">
        <w:rPr>
          <w:rFonts w:ascii="Arial" w:hAnsi="Arial" w:cs="Arial"/>
          <w:szCs w:val="24"/>
        </w:rPr>
        <w:t>B</w:t>
      </w:r>
      <w:r w:rsidR="005A2FBB" w:rsidRPr="000419E8">
        <w:rPr>
          <w:rFonts w:ascii="Arial" w:hAnsi="Arial" w:cs="Arial"/>
          <w:szCs w:val="24"/>
        </w:rPr>
        <w:t>oard’s terms and conditions and those of the court order.</w:t>
      </w:r>
    </w:p>
    <w:p w14:paraId="42502814" w14:textId="77777777" w:rsidR="002B3C7A" w:rsidRPr="000419E8" w:rsidRDefault="002B3C7A" w:rsidP="002B3C7A">
      <w:pPr>
        <w:rPr>
          <w:rFonts w:ascii="Arial" w:hAnsi="Arial" w:cs="Arial"/>
          <w:szCs w:val="24"/>
        </w:rPr>
      </w:pPr>
    </w:p>
    <w:p w14:paraId="181E709E" w14:textId="77777777" w:rsidR="002B3C7A" w:rsidRPr="000419E8" w:rsidRDefault="002B3C7A" w:rsidP="002B3C7A">
      <w:pPr>
        <w:rPr>
          <w:rFonts w:ascii="Arial" w:hAnsi="Arial" w:cs="Arial"/>
          <w:szCs w:val="24"/>
        </w:rPr>
      </w:pPr>
      <w:r w:rsidRPr="000419E8">
        <w:rPr>
          <w:rFonts w:ascii="Arial" w:hAnsi="Arial" w:cs="Arial"/>
          <w:szCs w:val="24"/>
        </w:rPr>
        <w:t>Adopted:</w:t>
      </w:r>
    </w:p>
    <w:p w14:paraId="62D31FB5" w14:textId="77777777" w:rsidR="002B3C7A" w:rsidRPr="000419E8" w:rsidRDefault="002B3C7A" w:rsidP="002B3C7A">
      <w:pPr>
        <w:rPr>
          <w:rFonts w:ascii="Arial" w:hAnsi="Arial" w:cs="Arial"/>
          <w:szCs w:val="24"/>
        </w:rPr>
      </w:pPr>
    </w:p>
    <w:p w14:paraId="58745970" w14:textId="77777777" w:rsidR="002B3C7A" w:rsidRPr="000419E8" w:rsidRDefault="002B3C7A" w:rsidP="002B3C7A">
      <w:pPr>
        <w:pBdr>
          <w:top w:val="single" w:sz="6" w:space="1" w:color="auto"/>
          <w:bottom w:val="single" w:sz="6" w:space="1" w:color="auto"/>
        </w:pBdr>
        <w:rPr>
          <w:rFonts w:ascii="Arial" w:hAnsi="Arial" w:cs="Arial"/>
          <w:szCs w:val="24"/>
        </w:rPr>
      </w:pPr>
    </w:p>
    <w:p w14:paraId="1F219820" w14:textId="77777777" w:rsidR="002B3C7A" w:rsidRPr="000419E8" w:rsidRDefault="002B3C7A" w:rsidP="002B3C7A">
      <w:pPr>
        <w:rPr>
          <w:rFonts w:ascii="Arial" w:hAnsi="Arial" w:cs="Arial"/>
          <w:szCs w:val="24"/>
        </w:rPr>
      </w:pPr>
    </w:p>
    <w:p w14:paraId="327EEADC" w14:textId="065BC4DD" w:rsidR="002B3C7A" w:rsidRPr="000419E8" w:rsidRDefault="002B3C7A" w:rsidP="002B3C7A">
      <w:pPr>
        <w:ind w:left="1440" w:hanging="1440"/>
        <w:outlineLvl w:val="0"/>
        <w:rPr>
          <w:rFonts w:ascii="Arial" w:hAnsi="Arial" w:cs="Arial"/>
          <w:szCs w:val="24"/>
        </w:rPr>
      </w:pPr>
      <w:r w:rsidRPr="000419E8">
        <w:rPr>
          <w:rFonts w:ascii="Arial" w:hAnsi="Arial" w:cs="Arial"/>
          <w:szCs w:val="24"/>
        </w:rPr>
        <w:t>Legal Ref:</w:t>
      </w:r>
      <w:r w:rsidRPr="000419E8">
        <w:rPr>
          <w:rFonts w:ascii="Arial" w:hAnsi="Arial" w:cs="Arial"/>
          <w:szCs w:val="24"/>
        </w:rPr>
        <w:tab/>
        <w:t xml:space="preserve">Code of Virginia, 1950, as amended, §§ 22.1-79, 22.1-79.3, </w:t>
      </w:r>
      <w:r w:rsidR="00214EC5" w:rsidRPr="000419E8">
        <w:rPr>
          <w:rFonts w:ascii="Arial" w:hAnsi="Arial" w:cs="Arial"/>
          <w:szCs w:val="24"/>
        </w:rPr>
        <w:t xml:space="preserve">9.1-902, </w:t>
      </w:r>
      <w:r w:rsidRPr="000419E8">
        <w:rPr>
          <w:rFonts w:ascii="Arial" w:hAnsi="Arial" w:cs="Arial"/>
          <w:szCs w:val="24"/>
        </w:rPr>
        <w:t xml:space="preserve">9.1-914, </w:t>
      </w:r>
      <w:r w:rsidR="00FE5300" w:rsidRPr="000419E8">
        <w:rPr>
          <w:rFonts w:ascii="Arial" w:hAnsi="Arial" w:cs="Arial"/>
          <w:szCs w:val="24"/>
        </w:rPr>
        <w:t xml:space="preserve">9.1-918 and 18.2-370.5. </w:t>
      </w:r>
    </w:p>
    <w:p w14:paraId="099C028B" w14:textId="77777777" w:rsidR="000419E8" w:rsidRPr="000419E8" w:rsidRDefault="000419E8" w:rsidP="002B3C7A">
      <w:pPr>
        <w:ind w:left="1440" w:hanging="1440"/>
        <w:outlineLvl w:val="0"/>
        <w:rPr>
          <w:rFonts w:ascii="Arial" w:hAnsi="Arial" w:cs="Arial"/>
          <w:szCs w:val="24"/>
        </w:rPr>
      </w:pPr>
    </w:p>
    <w:p w14:paraId="4A04C500" w14:textId="1EA1FE90" w:rsidR="00DD0671" w:rsidRPr="000419E8" w:rsidRDefault="002B3C7A" w:rsidP="00DD0671">
      <w:pPr>
        <w:ind w:left="1440" w:hanging="1440"/>
        <w:outlineLvl w:val="0"/>
        <w:rPr>
          <w:rFonts w:ascii="Arial" w:hAnsi="Arial" w:cs="Arial"/>
          <w:szCs w:val="24"/>
        </w:rPr>
      </w:pPr>
      <w:r w:rsidRPr="000419E8">
        <w:rPr>
          <w:rFonts w:ascii="Arial" w:hAnsi="Arial" w:cs="Arial"/>
          <w:szCs w:val="24"/>
        </w:rPr>
        <w:tab/>
        <w:t xml:space="preserve">Commonwealth v. Doe, </w:t>
      </w:r>
      <w:r w:rsidR="00DD0671" w:rsidRPr="000419E8">
        <w:rPr>
          <w:rFonts w:ascii="Arial" w:hAnsi="Arial" w:cs="Arial"/>
          <w:szCs w:val="24"/>
        </w:rPr>
        <w:t>278 Va. 223 (2009).</w:t>
      </w:r>
    </w:p>
    <w:p w14:paraId="75434B84" w14:textId="77777777" w:rsidR="0063645D" w:rsidRPr="000419E8" w:rsidRDefault="0063645D" w:rsidP="0044335D">
      <w:pPr>
        <w:ind w:firstLine="720"/>
        <w:rPr>
          <w:rFonts w:ascii="Arial" w:hAnsi="Arial" w:cs="Arial"/>
          <w:szCs w:val="24"/>
        </w:rPr>
      </w:pPr>
    </w:p>
    <w:p w14:paraId="31B4FE77" w14:textId="77777777" w:rsidR="002B3C7A" w:rsidRPr="000419E8" w:rsidRDefault="0063645D" w:rsidP="0063645D">
      <w:pPr>
        <w:tabs>
          <w:tab w:val="left" w:pos="1440"/>
          <w:tab w:val="left" w:pos="2880"/>
        </w:tabs>
        <w:rPr>
          <w:rFonts w:ascii="Arial" w:hAnsi="Arial" w:cs="Arial"/>
          <w:szCs w:val="24"/>
        </w:rPr>
      </w:pPr>
      <w:r w:rsidRPr="000419E8">
        <w:rPr>
          <w:rFonts w:ascii="Arial" w:hAnsi="Arial" w:cs="Arial"/>
          <w:szCs w:val="24"/>
        </w:rPr>
        <w:t>Cross Ref:</w:t>
      </w:r>
      <w:r w:rsidRPr="000419E8">
        <w:rPr>
          <w:rFonts w:ascii="Arial" w:hAnsi="Arial" w:cs="Arial"/>
          <w:szCs w:val="24"/>
        </w:rPr>
        <w:tab/>
      </w:r>
      <w:r w:rsidR="0044335D" w:rsidRPr="000419E8">
        <w:rPr>
          <w:rFonts w:ascii="Arial" w:hAnsi="Arial" w:cs="Arial"/>
          <w:szCs w:val="24"/>
        </w:rPr>
        <w:t>BBA</w:t>
      </w:r>
      <w:r w:rsidRPr="000419E8">
        <w:rPr>
          <w:rFonts w:ascii="Arial" w:hAnsi="Arial" w:cs="Arial"/>
          <w:szCs w:val="24"/>
        </w:rPr>
        <w:tab/>
      </w:r>
      <w:r w:rsidR="002B3C7A" w:rsidRPr="000419E8">
        <w:rPr>
          <w:rFonts w:ascii="Arial" w:hAnsi="Arial" w:cs="Arial"/>
          <w:szCs w:val="24"/>
        </w:rPr>
        <w:t>School Board Powers and Duties</w:t>
      </w:r>
    </w:p>
    <w:p w14:paraId="0792EA49" w14:textId="77777777" w:rsidR="002B3C7A" w:rsidRPr="000419E8" w:rsidRDefault="002B3C7A" w:rsidP="002B3C7A">
      <w:pPr>
        <w:ind w:left="720" w:firstLine="720"/>
        <w:rPr>
          <w:rFonts w:ascii="Arial" w:hAnsi="Arial" w:cs="Arial"/>
          <w:szCs w:val="24"/>
        </w:rPr>
      </w:pPr>
      <w:r w:rsidRPr="000419E8">
        <w:rPr>
          <w:rFonts w:ascii="Arial" w:hAnsi="Arial" w:cs="Arial"/>
          <w:szCs w:val="24"/>
        </w:rPr>
        <w:t>DJF</w:t>
      </w:r>
      <w:r w:rsidRPr="000419E8">
        <w:rPr>
          <w:rFonts w:ascii="Arial" w:hAnsi="Arial" w:cs="Arial"/>
          <w:szCs w:val="24"/>
        </w:rPr>
        <w:tab/>
      </w:r>
      <w:r w:rsidRPr="000419E8">
        <w:rPr>
          <w:rFonts w:ascii="Arial" w:hAnsi="Arial" w:cs="Arial"/>
          <w:szCs w:val="24"/>
        </w:rPr>
        <w:tab/>
        <w:t>Purchasing Procedures</w:t>
      </w:r>
    </w:p>
    <w:p w14:paraId="2A3297D6" w14:textId="77777777" w:rsidR="002B3C7A" w:rsidRPr="000419E8" w:rsidRDefault="002B3C7A" w:rsidP="002B3C7A">
      <w:pPr>
        <w:ind w:left="720" w:firstLine="720"/>
        <w:rPr>
          <w:rFonts w:ascii="Arial" w:hAnsi="Arial" w:cs="Arial"/>
          <w:szCs w:val="24"/>
        </w:rPr>
      </w:pPr>
      <w:r w:rsidRPr="000419E8">
        <w:rPr>
          <w:rFonts w:ascii="Arial" w:hAnsi="Arial" w:cs="Arial"/>
          <w:szCs w:val="24"/>
        </w:rPr>
        <w:t>KK</w:t>
      </w:r>
      <w:r w:rsidRPr="000419E8">
        <w:rPr>
          <w:rFonts w:ascii="Arial" w:hAnsi="Arial" w:cs="Arial"/>
          <w:szCs w:val="24"/>
        </w:rPr>
        <w:tab/>
      </w:r>
      <w:r w:rsidRPr="000419E8">
        <w:rPr>
          <w:rFonts w:ascii="Arial" w:hAnsi="Arial" w:cs="Arial"/>
          <w:szCs w:val="24"/>
        </w:rPr>
        <w:tab/>
        <w:t>School Visitors</w:t>
      </w:r>
    </w:p>
    <w:p w14:paraId="466AF7C1" w14:textId="32DB4059" w:rsidR="002B3C7A" w:rsidRPr="000419E8" w:rsidRDefault="002B3C7A" w:rsidP="002B3C7A">
      <w:pPr>
        <w:rPr>
          <w:rFonts w:ascii="Arial" w:hAnsi="Arial" w:cs="Arial"/>
          <w:szCs w:val="24"/>
        </w:rPr>
      </w:pPr>
      <w:r w:rsidRPr="000419E8">
        <w:rPr>
          <w:rFonts w:ascii="Arial" w:hAnsi="Arial" w:cs="Arial"/>
          <w:szCs w:val="24"/>
        </w:rPr>
        <w:tab/>
      </w:r>
      <w:r w:rsidRPr="000419E8">
        <w:rPr>
          <w:rFonts w:ascii="Arial" w:hAnsi="Arial" w:cs="Arial"/>
          <w:szCs w:val="24"/>
        </w:rPr>
        <w:tab/>
        <w:t>KNAJ</w:t>
      </w:r>
      <w:r w:rsidRPr="000419E8">
        <w:rPr>
          <w:rFonts w:ascii="Arial" w:hAnsi="Arial" w:cs="Arial"/>
          <w:szCs w:val="24"/>
        </w:rPr>
        <w:tab/>
        <w:t xml:space="preserve"> </w:t>
      </w:r>
      <w:r w:rsidRPr="000419E8">
        <w:rPr>
          <w:rFonts w:ascii="Arial" w:hAnsi="Arial" w:cs="Arial"/>
          <w:szCs w:val="24"/>
        </w:rPr>
        <w:tab/>
        <w:t>Relations with Law Enforcement Authorities</w:t>
      </w:r>
    </w:p>
    <w:p w14:paraId="20405AF8" w14:textId="5FEE9E41" w:rsidR="00214EC5" w:rsidRPr="000419E8" w:rsidRDefault="00214EC5" w:rsidP="002B3C7A">
      <w:pPr>
        <w:rPr>
          <w:rFonts w:ascii="Arial" w:hAnsi="Arial" w:cs="Arial"/>
          <w:szCs w:val="24"/>
        </w:rPr>
      </w:pPr>
    </w:p>
    <w:p w14:paraId="603A0C5D" w14:textId="2DF92314" w:rsidR="00214EC5" w:rsidRPr="000419E8" w:rsidRDefault="00214EC5" w:rsidP="002B3C7A">
      <w:pPr>
        <w:rPr>
          <w:rFonts w:ascii="Arial" w:hAnsi="Arial" w:cs="Arial"/>
          <w:szCs w:val="24"/>
        </w:rPr>
      </w:pPr>
    </w:p>
    <w:p w14:paraId="49C38132" w14:textId="6C402737" w:rsidR="00214EC5" w:rsidRPr="000419E8" w:rsidRDefault="00214EC5" w:rsidP="002B3C7A">
      <w:pPr>
        <w:rPr>
          <w:rFonts w:ascii="Arial" w:hAnsi="Arial" w:cs="Arial"/>
          <w:szCs w:val="24"/>
        </w:rPr>
      </w:pPr>
    </w:p>
    <w:p w14:paraId="42E73F96" w14:textId="3C7F3A67" w:rsidR="009E334B" w:rsidRPr="000419E8" w:rsidRDefault="009E334B" w:rsidP="002B3C7A">
      <w:pPr>
        <w:rPr>
          <w:rFonts w:ascii="Arial" w:hAnsi="Arial" w:cs="Arial"/>
          <w:szCs w:val="24"/>
        </w:rPr>
      </w:pPr>
    </w:p>
    <w:sectPr w:rsidR="009E334B" w:rsidRPr="000419E8" w:rsidSect="00E905CE">
      <w:headerReference w:type="default" r:id="rId7"/>
      <w:footerReference w:type="default" r:id="rId8"/>
      <w:headerReference w:type="first" r:id="rId9"/>
      <w:footerReference w:type="first" r:id="rId10"/>
      <w:pgSz w:w="12240" w:h="15840"/>
      <w:pgMar w:top="72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EB452" w14:textId="77777777" w:rsidR="00AC3EE3" w:rsidRDefault="00AC3EE3" w:rsidP="00E905CE">
      <w:r>
        <w:separator/>
      </w:r>
    </w:p>
  </w:endnote>
  <w:endnote w:type="continuationSeparator" w:id="0">
    <w:p w14:paraId="25C129B5" w14:textId="77777777" w:rsidR="00AC3EE3" w:rsidRDefault="00AC3EE3" w:rsidP="00E9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01E72" w14:textId="77777777" w:rsidR="00E905CE" w:rsidRDefault="00E905CE" w:rsidP="00E905CE">
    <w:pPr>
      <w:tabs>
        <w:tab w:val="center" w:pos="4680"/>
      </w:tabs>
    </w:pPr>
  </w:p>
  <w:p w14:paraId="4D6CF001" w14:textId="20B73DC1" w:rsidR="00E905CE" w:rsidRPr="002B2FE1" w:rsidRDefault="00E905CE" w:rsidP="00E905CE">
    <w:pPr>
      <w:tabs>
        <w:tab w:val="center" w:pos="4680"/>
      </w:tabs>
      <w:rPr>
        <w:rFonts w:ascii="Arial" w:hAnsi="Arial" w:cs="Arial"/>
        <w:szCs w:val="24"/>
      </w:rPr>
    </w:pPr>
    <w:r w:rsidRPr="002B2FE1">
      <w:rPr>
        <w:rFonts w:ascii="Arial" w:hAnsi="Arial" w:cs="Arial"/>
        <w:szCs w:val="24"/>
      </w:rPr>
      <w:t xml:space="preserve">© </w:t>
    </w:r>
    <w:r w:rsidR="00236A33">
      <w:rPr>
        <w:rFonts w:ascii="Arial" w:hAnsi="Arial" w:cs="Arial"/>
        <w:szCs w:val="24"/>
      </w:rPr>
      <w:t>3</w:t>
    </w:r>
    <w:r w:rsidR="002B2FE1" w:rsidRPr="000419E8">
      <w:rPr>
        <w:rFonts w:ascii="Arial" w:hAnsi="Arial" w:cs="Arial"/>
        <w:szCs w:val="24"/>
      </w:rPr>
      <w:t>/21</w:t>
    </w:r>
    <w:r w:rsidR="002B2FE1">
      <w:rPr>
        <w:rFonts w:ascii="Arial" w:hAnsi="Arial" w:cs="Arial"/>
        <w:szCs w:val="24"/>
      </w:rPr>
      <w:t xml:space="preserve"> </w:t>
    </w:r>
    <w:r w:rsidRPr="002B2FE1">
      <w:rPr>
        <w:rFonts w:ascii="Arial" w:hAnsi="Arial" w:cs="Arial"/>
        <w:szCs w:val="24"/>
      </w:rPr>
      <w:t>VSBA</w:t>
    </w:r>
    <w:r w:rsidRPr="002B2FE1">
      <w:rPr>
        <w:rFonts w:ascii="Arial" w:hAnsi="Arial" w:cs="Arial"/>
        <w:szCs w:val="24"/>
      </w:rPr>
      <w:tab/>
      <w:t>SCHOOL DIVISION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26BC7" w14:textId="77777777" w:rsidR="00E905CE" w:rsidRDefault="00E905CE" w:rsidP="00E905CE">
    <w:pPr>
      <w:tabs>
        <w:tab w:val="center" w:pos="4680"/>
      </w:tabs>
    </w:pPr>
  </w:p>
  <w:p w14:paraId="636DA2BC" w14:textId="4FE48705" w:rsidR="00E905CE" w:rsidRPr="002B2FE1" w:rsidRDefault="00E905CE" w:rsidP="00E905CE">
    <w:pPr>
      <w:tabs>
        <w:tab w:val="center" w:pos="4680"/>
      </w:tabs>
      <w:rPr>
        <w:rFonts w:ascii="Arial" w:hAnsi="Arial" w:cs="Arial"/>
        <w:szCs w:val="24"/>
      </w:rPr>
    </w:pPr>
    <w:r w:rsidRPr="000419E8">
      <w:rPr>
        <w:rFonts w:ascii="Arial" w:hAnsi="Arial" w:cs="Arial"/>
        <w:szCs w:val="24"/>
      </w:rPr>
      <w:t xml:space="preserve">© </w:t>
    </w:r>
    <w:r w:rsidR="00236A33">
      <w:rPr>
        <w:rFonts w:ascii="Arial" w:hAnsi="Arial" w:cs="Arial"/>
        <w:szCs w:val="24"/>
      </w:rPr>
      <w:t>3</w:t>
    </w:r>
    <w:r w:rsidR="002B2FE1" w:rsidRPr="000419E8">
      <w:rPr>
        <w:rFonts w:ascii="Arial" w:hAnsi="Arial" w:cs="Arial"/>
        <w:szCs w:val="24"/>
      </w:rPr>
      <w:t>/21</w:t>
    </w:r>
    <w:r w:rsidR="002B2FE1">
      <w:rPr>
        <w:rFonts w:ascii="Arial" w:hAnsi="Arial" w:cs="Arial"/>
        <w:szCs w:val="24"/>
      </w:rPr>
      <w:t xml:space="preserve"> </w:t>
    </w:r>
    <w:r w:rsidRPr="002B2FE1">
      <w:rPr>
        <w:rFonts w:ascii="Arial" w:hAnsi="Arial" w:cs="Arial"/>
        <w:szCs w:val="24"/>
      </w:rPr>
      <w:t>VSBA</w:t>
    </w:r>
    <w:r w:rsidRPr="002B2FE1">
      <w:rPr>
        <w:rFonts w:ascii="Arial" w:hAnsi="Arial" w:cs="Arial"/>
        <w:szCs w:val="24"/>
      </w:rPr>
      <w:tab/>
      <w:t>SCHOOL DIVISION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E5463" w14:textId="77777777" w:rsidR="00AC3EE3" w:rsidRDefault="00AC3EE3" w:rsidP="00E905CE">
      <w:r>
        <w:separator/>
      </w:r>
    </w:p>
  </w:footnote>
  <w:footnote w:type="continuationSeparator" w:id="0">
    <w:p w14:paraId="0AEBC9AC" w14:textId="77777777" w:rsidR="00AC3EE3" w:rsidRDefault="00AC3EE3" w:rsidP="00E9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85E73" w14:textId="77777777" w:rsidR="00E905CE" w:rsidRPr="002840DD" w:rsidRDefault="00E905CE" w:rsidP="00E905CE">
    <w:pPr>
      <w:jc w:val="right"/>
      <w:rPr>
        <w:rFonts w:ascii="Arial" w:hAnsi="Arial" w:cs="Arial"/>
        <w:szCs w:val="24"/>
      </w:rPr>
    </w:pPr>
    <w:r w:rsidRPr="002840DD">
      <w:rPr>
        <w:rFonts w:ascii="Arial" w:hAnsi="Arial" w:cs="Arial"/>
        <w:szCs w:val="24"/>
      </w:rPr>
      <w:t>File:</w:t>
    </w:r>
    <w:r w:rsidRPr="002840DD">
      <w:rPr>
        <w:rFonts w:ascii="Arial" w:hAnsi="Arial" w:cs="Arial"/>
        <w:szCs w:val="24"/>
      </w:rPr>
      <w:tab/>
      <w:t>KN</w:t>
    </w:r>
  </w:p>
  <w:p w14:paraId="473C2E94" w14:textId="77777777" w:rsidR="00E905CE" w:rsidRPr="002840DD" w:rsidRDefault="00E905CE" w:rsidP="00E905CE">
    <w:pPr>
      <w:jc w:val="right"/>
      <w:rPr>
        <w:rFonts w:ascii="Arial" w:hAnsi="Arial" w:cs="Arial"/>
        <w:szCs w:val="24"/>
      </w:rPr>
    </w:pPr>
    <w:r w:rsidRPr="002840DD">
      <w:rPr>
        <w:rFonts w:ascii="Arial" w:hAnsi="Arial" w:cs="Arial"/>
        <w:szCs w:val="24"/>
      </w:rPr>
      <w:t xml:space="preserve">Page </w:t>
    </w:r>
    <w:r w:rsidR="001A2342" w:rsidRPr="002840DD">
      <w:rPr>
        <w:rFonts w:ascii="Arial" w:hAnsi="Arial" w:cs="Arial"/>
        <w:szCs w:val="24"/>
      </w:rPr>
      <w:fldChar w:fldCharType="begin"/>
    </w:r>
    <w:r w:rsidRPr="002840DD">
      <w:rPr>
        <w:rFonts w:ascii="Arial" w:hAnsi="Arial" w:cs="Arial"/>
        <w:szCs w:val="24"/>
      </w:rPr>
      <w:instrText xml:space="preserve"> PAGE   \* MERGEFORMAT </w:instrText>
    </w:r>
    <w:r w:rsidR="001A2342" w:rsidRPr="002840DD">
      <w:rPr>
        <w:rFonts w:ascii="Arial" w:hAnsi="Arial" w:cs="Arial"/>
        <w:szCs w:val="24"/>
      </w:rPr>
      <w:fldChar w:fldCharType="separate"/>
    </w:r>
    <w:r w:rsidR="006D38C8" w:rsidRPr="002840DD">
      <w:rPr>
        <w:rFonts w:ascii="Arial" w:hAnsi="Arial" w:cs="Arial"/>
        <w:noProof/>
        <w:szCs w:val="24"/>
      </w:rPr>
      <w:t>3</w:t>
    </w:r>
    <w:r w:rsidR="001A2342" w:rsidRPr="002840DD">
      <w:rPr>
        <w:rFonts w:ascii="Arial" w:hAnsi="Arial" w:cs="Arial"/>
        <w:szCs w:val="24"/>
      </w:rPr>
      <w:fldChar w:fldCharType="end"/>
    </w:r>
  </w:p>
  <w:p w14:paraId="6AD3C492" w14:textId="77777777" w:rsidR="00E905CE" w:rsidRDefault="00E90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9A4E1" w14:textId="77777777" w:rsidR="00E905CE" w:rsidRPr="002840DD" w:rsidRDefault="00E905CE" w:rsidP="00E905CE">
    <w:pPr>
      <w:jc w:val="right"/>
      <w:rPr>
        <w:rFonts w:ascii="Arial" w:hAnsi="Arial" w:cs="Arial"/>
        <w:szCs w:val="24"/>
      </w:rPr>
    </w:pPr>
    <w:r w:rsidRPr="002840DD">
      <w:rPr>
        <w:rFonts w:ascii="Arial" w:hAnsi="Arial" w:cs="Arial"/>
        <w:szCs w:val="24"/>
      </w:rPr>
      <w:t>File:</w:t>
    </w:r>
    <w:r w:rsidRPr="002840DD">
      <w:rPr>
        <w:rFonts w:ascii="Arial" w:hAnsi="Arial" w:cs="Arial"/>
        <w:szCs w:val="24"/>
      </w:rPr>
      <w:tab/>
      <w:t>KN</w:t>
    </w:r>
  </w:p>
  <w:p w14:paraId="49E70642" w14:textId="77777777" w:rsidR="00E905CE" w:rsidRDefault="00E90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DD2445"/>
    <w:multiLevelType w:val="hybridMultilevel"/>
    <w:tmpl w:val="E6EA5FA4"/>
    <w:lvl w:ilvl="0" w:tplc="7BC6C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1F4134"/>
    <w:multiLevelType w:val="hybridMultilevel"/>
    <w:tmpl w:val="3AB6B7A6"/>
    <w:lvl w:ilvl="0" w:tplc="7BC6C21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496429"/>
    <w:multiLevelType w:val="hybridMultilevel"/>
    <w:tmpl w:val="97D43FDC"/>
    <w:lvl w:ilvl="0" w:tplc="8E1427A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314B55"/>
    <w:multiLevelType w:val="hybridMultilevel"/>
    <w:tmpl w:val="695438EA"/>
    <w:lvl w:ilvl="0" w:tplc="8E1427AC">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04693C"/>
    <w:multiLevelType w:val="hybridMultilevel"/>
    <w:tmpl w:val="0006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E5AC7"/>
    <w:multiLevelType w:val="hybridMultilevel"/>
    <w:tmpl w:val="85DCEC98"/>
    <w:lvl w:ilvl="0" w:tplc="7BC6C21A">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5"/>
  </w:num>
  <w:num w:numId="8">
    <w:abstractNumId w:val="10"/>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7A"/>
    <w:rsid w:val="00023463"/>
    <w:rsid w:val="00031361"/>
    <w:rsid w:val="00035A49"/>
    <w:rsid w:val="000379A8"/>
    <w:rsid w:val="000419E8"/>
    <w:rsid w:val="000474BD"/>
    <w:rsid w:val="000841BC"/>
    <w:rsid w:val="00086B7B"/>
    <w:rsid w:val="00090D04"/>
    <w:rsid w:val="000C136C"/>
    <w:rsid w:val="000D012B"/>
    <w:rsid w:val="000D616A"/>
    <w:rsid w:val="001204C1"/>
    <w:rsid w:val="00144BAE"/>
    <w:rsid w:val="0019464F"/>
    <w:rsid w:val="0019751E"/>
    <w:rsid w:val="001A2342"/>
    <w:rsid w:val="001E70C2"/>
    <w:rsid w:val="00214EC5"/>
    <w:rsid w:val="002216C4"/>
    <w:rsid w:val="00236A33"/>
    <w:rsid w:val="002716B9"/>
    <w:rsid w:val="002767D7"/>
    <w:rsid w:val="002840DD"/>
    <w:rsid w:val="00295243"/>
    <w:rsid w:val="002A1E61"/>
    <w:rsid w:val="002B2FE1"/>
    <w:rsid w:val="002B3C7A"/>
    <w:rsid w:val="002B6706"/>
    <w:rsid w:val="002D5A69"/>
    <w:rsid w:val="002E496F"/>
    <w:rsid w:val="003245D8"/>
    <w:rsid w:val="00332DDD"/>
    <w:rsid w:val="0038223A"/>
    <w:rsid w:val="003D0517"/>
    <w:rsid w:val="003D1DAA"/>
    <w:rsid w:val="0044335D"/>
    <w:rsid w:val="00455FC3"/>
    <w:rsid w:val="004968FC"/>
    <w:rsid w:val="004A49EC"/>
    <w:rsid w:val="004A6022"/>
    <w:rsid w:val="0052722E"/>
    <w:rsid w:val="005A2FBB"/>
    <w:rsid w:val="005C715F"/>
    <w:rsid w:val="005E21D0"/>
    <w:rsid w:val="00602124"/>
    <w:rsid w:val="00604D92"/>
    <w:rsid w:val="00625684"/>
    <w:rsid w:val="00632F52"/>
    <w:rsid w:val="0063645D"/>
    <w:rsid w:val="00640EA9"/>
    <w:rsid w:val="0065050F"/>
    <w:rsid w:val="00664C74"/>
    <w:rsid w:val="006745F7"/>
    <w:rsid w:val="00677B2C"/>
    <w:rsid w:val="006A14B7"/>
    <w:rsid w:val="006D38C8"/>
    <w:rsid w:val="006E0098"/>
    <w:rsid w:val="006E1B5F"/>
    <w:rsid w:val="007202F8"/>
    <w:rsid w:val="00752B9D"/>
    <w:rsid w:val="008059F1"/>
    <w:rsid w:val="0082792A"/>
    <w:rsid w:val="00853D39"/>
    <w:rsid w:val="008807C9"/>
    <w:rsid w:val="00891750"/>
    <w:rsid w:val="008A629E"/>
    <w:rsid w:val="008A7402"/>
    <w:rsid w:val="008B7704"/>
    <w:rsid w:val="009279CF"/>
    <w:rsid w:val="009311D6"/>
    <w:rsid w:val="0093433F"/>
    <w:rsid w:val="00971540"/>
    <w:rsid w:val="009B6910"/>
    <w:rsid w:val="009E334B"/>
    <w:rsid w:val="009E4762"/>
    <w:rsid w:val="00A01634"/>
    <w:rsid w:val="00AB6F94"/>
    <w:rsid w:val="00AC3EE3"/>
    <w:rsid w:val="00AC5AEA"/>
    <w:rsid w:val="00AC6E13"/>
    <w:rsid w:val="00B53E6B"/>
    <w:rsid w:val="00B82424"/>
    <w:rsid w:val="00C300F1"/>
    <w:rsid w:val="00C823D3"/>
    <w:rsid w:val="00CB0220"/>
    <w:rsid w:val="00CB409D"/>
    <w:rsid w:val="00D212C4"/>
    <w:rsid w:val="00D447DC"/>
    <w:rsid w:val="00D7364A"/>
    <w:rsid w:val="00DD0671"/>
    <w:rsid w:val="00E04C92"/>
    <w:rsid w:val="00E26FF7"/>
    <w:rsid w:val="00E477C8"/>
    <w:rsid w:val="00E54BE6"/>
    <w:rsid w:val="00E77CF7"/>
    <w:rsid w:val="00E905CE"/>
    <w:rsid w:val="00EB4110"/>
    <w:rsid w:val="00EF0FE9"/>
    <w:rsid w:val="00EF48BC"/>
    <w:rsid w:val="00F004FE"/>
    <w:rsid w:val="00F2141B"/>
    <w:rsid w:val="00FE3671"/>
    <w:rsid w:val="00FE5300"/>
    <w:rsid w:val="00FF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A267"/>
  <w15:chartTrackingRefBased/>
  <w15:docId w15:val="{C02588D6-4EA7-4F2B-95C2-CE61ED11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C7A"/>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5CE"/>
    <w:pPr>
      <w:tabs>
        <w:tab w:val="center" w:pos="4680"/>
        <w:tab w:val="right" w:pos="9360"/>
      </w:tabs>
    </w:pPr>
  </w:style>
  <w:style w:type="character" w:customStyle="1" w:styleId="HeaderChar">
    <w:name w:val="Header Char"/>
    <w:basedOn w:val="DefaultParagraphFont"/>
    <w:link w:val="Header"/>
    <w:uiPriority w:val="99"/>
    <w:rsid w:val="00E905CE"/>
    <w:rPr>
      <w:rFonts w:ascii="Times" w:eastAsia="Times New Roman" w:hAnsi="Times" w:cs="Times New Roman"/>
      <w:sz w:val="24"/>
      <w:szCs w:val="20"/>
    </w:rPr>
  </w:style>
  <w:style w:type="paragraph" w:styleId="Footer">
    <w:name w:val="footer"/>
    <w:basedOn w:val="Normal"/>
    <w:link w:val="FooterChar"/>
    <w:uiPriority w:val="99"/>
    <w:unhideWhenUsed/>
    <w:rsid w:val="00E905CE"/>
    <w:pPr>
      <w:tabs>
        <w:tab w:val="center" w:pos="4680"/>
        <w:tab w:val="right" w:pos="9360"/>
      </w:tabs>
    </w:pPr>
  </w:style>
  <w:style w:type="character" w:customStyle="1" w:styleId="FooterChar">
    <w:name w:val="Footer Char"/>
    <w:basedOn w:val="DefaultParagraphFont"/>
    <w:link w:val="Footer"/>
    <w:uiPriority w:val="99"/>
    <w:rsid w:val="00E905CE"/>
    <w:rPr>
      <w:rFonts w:ascii="Times" w:eastAsia="Times New Roman" w:hAnsi="Times" w:cs="Times New Roman"/>
      <w:sz w:val="24"/>
      <w:szCs w:val="20"/>
    </w:rPr>
  </w:style>
  <w:style w:type="paragraph" w:styleId="ListParagraph">
    <w:name w:val="List Paragraph"/>
    <w:basedOn w:val="Normal"/>
    <w:uiPriority w:val="34"/>
    <w:qFormat/>
    <w:rsid w:val="00E905CE"/>
    <w:pPr>
      <w:ind w:left="720"/>
      <w:contextualSpacing/>
    </w:pPr>
  </w:style>
  <w:style w:type="character" w:styleId="CommentReference">
    <w:name w:val="annotation reference"/>
    <w:basedOn w:val="DefaultParagraphFont"/>
    <w:uiPriority w:val="99"/>
    <w:semiHidden/>
    <w:unhideWhenUsed/>
    <w:rsid w:val="00EF48BC"/>
    <w:rPr>
      <w:sz w:val="16"/>
      <w:szCs w:val="16"/>
    </w:rPr>
  </w:style>
  <w:style w:type="paragraph" w:styleId="CommentText">
    <w:name w:val="annotation text"/>
    <w:basedOn w:val="Normal"/>
    <w:link w:val="CommentTextChar"/>
    <w:uiPriority w:val="99"/>
    <w:semiHidden/>
    <w:unhideWhenUsed/>
    <w:rsid w:val="00EF48BC"/>
    <w:rPr>
      <w:sz w:val="20"/>
    </w:rPr>
  </w:style>
  <w:style w:type="character" w:customStyle="1" w:styleId="CommentTextChar">
    <w:name w:val="Comment Text Char"/>
    <w:basedOn w:val="DefaultParagraphFont"/>
    <w:link w:val="CommentText"/>
    <w:uiPriority w:val="99"/>
    <w:semiHidden/>
    <w:rsid w:val="00EF48BC"/>
    <w:rPr>
      <w:rFonts w:ascii="Times" w:eastAsia="Times New Roman" w:hAnsi="Times"/>
    </w:rPr>
  </w:style>
  <w:style w:type="paragraph" w:styleId="CommentSubject">
    <w:name w:val="annotation subject"/>
    <w:basedOn w:val="CommentText"/>
    <w:next w:val="CommentText"/>
    <w:link w:val="CommentSubjectChar"/>
    <w:uiPriority w:val="99"/>
    <w:semiHidden/>
    <w:unhideWhenUsed/>
    <w:rsid w:val="00EF48BC"/>
    <w:rPr>
      <w:b/>
      <w:bCs/>
    </w:rPr>
  </w:style>
  <w:style w:type="character" w:customStyle="1" w:styleId="CommentSubjectChar">
    <w:name w:val="Comment Subject Char"/>
    <w:basedOn w:val="CommentTextChar"/>
    <w:link w:val="CommentSubject"/>
    <w:uiPriority w:val="99"/>
    <w:semiHidden/>
    <w:rsid w:val="00EF48BC"/>
    <w:rPr>
      <w:rFonts w:ascii="Times" w:eastAsia="Times New Roman"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3329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Ewing</dc:creator>
  <cp:keywords/>
  <dc:description/>
  <cp:lastModifiedBy>Samantha Staebell Bosserman</cp:lastModifiedBy>
  <cp:revision>2</cp:revision>
  <cp:lastPrinted>2021-02-22T16:17:00Z</cp:lastPrinted>
  <dcterms:created xsi:type="dcterms:W3CDTF">2021-03-18T14:18:00Z</dcterms:created>
  <dcterms:modified xsi:type="dcterms:W3CDTF">2021-03-18T14:18:00Z</dcterms:modified>
</cp:coreProperties>
</file>