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25E9" w14:textId="544E8437" w:rsidR="005665C7" w:rsidRPr="00A93309" w:rsidRDefault="000D0565" w:rsidP="005665C7">
      <w:pPr>
        <w:jc w:val="right"/>
        <w:rPr>
          <w:rFonts w:ascii="Arial" w:hAnsi="Arial" w:cs="Arial"/>
          <w:sz w:val="22"/>
        </w:rPr>
      </w:pPr>
      <w:r>
        <w:rPr>
          <w:rFonts w:ascii="Arial" w:hAnsi="Arial" w:cs="Arial"/>
          <w:sz w:val="22"/>
        </w:rPr>
        <w:t>May</w:t>
      </w:r>
      <w:r w:rsidR="003133DD">
        <w:rPr>
          <w:rFonts w:ascii="Arial" w:hAnsi="Arial" w:cs="Arial"/>
          <w:sz w:val="22"/>
        </w:rPr>
        <w:t xml:space="preserve"> 1</w:t>
      </w:r>
      <w:r>
        <w:rPr>
          <w:rFonts w:ascii="Arial" w:hAnsi="Arial" w:cs="Arial"/>
          <w:sz w:val="22"/>
        </w:rPr>
        <w:t>0</w:t>
      </w:r>
      <w:r w:rsidR="008D7475">
        <w:rPr>
          <w:rFonts w:ascii="Arial" w:hAnsi="Arial" w:cs="Arial"/>
          <w:sz w:val="22"/>
        </w:rPr>
        <w:t>, 202</w:t>
      </w:r>
      <w:r>
        <w:rPr>
          <w:rFonts w:ascii="Arial" w:hAnsi="Arial" w:cs="Arial"/>
          <w:sz w:val="22"/>
        </w:rPr>
        <w:t>2</w:t>
      </w:r>
    </w:p>
    <w:p w14:paraId="4C4F588D" w14:textId="77777777" w:rsidR="00E515CD" w:rsidRDefault="00E515CD" w:rsidP="005665C7">
      <w:pPr>
        <w:rPr>
          <w:rFonts w:ascii="Arial" w:hAnsi="Arial" w:cs="Arial"/>
          <w:sz w:val="22"/>
        </w:rPr>
      </w:pPr>
    </w:p>
    <w:p w14:paraId="1B04EB46" w14:textId="77777777" w:rsidR="00544D4C" w:rsidRDefault="00544D4C" w:rsidP="005665C7">
      <w:pPr>
        <w:rPr>
          <w:rFonts w:ascii="Arial" w:hAnsi="Arial" w:cs="Arial"/>
          <w:sz w:val="22"/>
        </w:rPr>
      </w:pPr>
    </w:p>
    <w:p w14:paraId="26C28BF0" w14:textId="77777777" w:rsidR="005665C7" w:rsidRPr="00A93309" w:rsidRDefault="005665C7" w:rsidP="005665C7">
      <w:pPr>
        <w:rPr>
          <w:rFonts w:ascii="Arial" w:hAnsi="Arial" w:cs="Arial"/>
          <w:sz w:val="22"/>
        </w:rPr>
      </w:pPr>
      <w:r w:rsidRPr="00A93309">
        <w:rPr>
          <w:rFonts w:ascii="Arial" w:hAnsi="Arial" w:cs="Arial"/>
          <w:sz w:val="22"/>
        </w:rPr>
        <w:t>TO:</w:t>
      </w:r>
      <w:r w:rsidRPr="00A93309">
        <w:rPr>
          <w:rFonts w:ascii="Arial" w:hAnsi="Arial" w:cs="Arial"/>
          <w:sz w:val="22"/>
        </w:rPr>
        <w:tab/>
      </w:r>
      <w:r w:rsidRPr="00A93309">
        <w:rPr>
          <w:rFonts w:ascii="Arial" w:hAnsi="Arial" w:cs="Arial"/>
          <w:sz w:val="22"/>
        </w:rPr>
        <w:tab/>
        <w:t>School Board Members</w:t>
      </w:r>
    </w:p>
    <w:p w14:paraId="107F2FD0" w14:textId="77777777" w:rsidR="005665C7" w:rsidRPr="00A93309" w:rsidRDefault="005665C7" w:rsidP="005665C7">
      <w:pPr>
        <w:rPr>
          <w:rFonts w:ascii="Arial" w:hAnsi="Arial" w:cs="Arial"/>
          <w:sz w:val="22"/>
        </w:rPr>
      </w:pPr>
      <w:r w:rsidRPr="00A93309">
        <w:rPr>
          <w:rFonts w:ascii="Arial" w:hAnsi="Arial" w:cs="Arial"/>
          <w:sz w:val="22"/>
        </w:rPr>
        <w:tab/>
      </w:r>
      <w:r w:rsidRPr="00A93309">
        <w:rPr>
          <w:rFonts w:ascii="Arial" w:hAnsi="Arial" w:cs="Arial"/>
          <w:sz w:val="22"/>
        </w:rPr>
        <w:tab/>
        <w:t>Division Superintendents</w:t>
      </w:r>
    </w:p>
    <w:p w14:paraId="7A59E5D2" w14:textId="77777777" w:rsidR="005665C7" w:rsidRPr="00A93309" w:rsidRDefault="005665C7" w:rsidP="005665C7">
      <w:pPr>
        <w:rPr>
          <w:rFonts w:ascii="Arial" w:hAnsi="Arial" w:cs="Arial"/>
          <w:sz w:val="22"/>
        </w:rPr>
      </w:pPr>
    </w:p>
    <w:p w14:paraId="65D2B062" w14:textId="77777777" w:rsidR="005665C7" w:rsidRPr="00A93309" w:rsidRDefault="005665C7" w:rsidP="005665C7">
      <w:pPr>
        <w:outlineLvl w:val="0"/>
        <w:rPr>
          <w:rFonts w:ascii="Arial" w:hAnsi="Arial" w:cs="Arial"/>
          <w:sz w:val="22"/>
        </w:rPr>
      </w:pPr>
      <w:r w:rsidRPr="00A93309">
        <w:rPr>
          <w:rFonts w:ascii="Arial" w:hAnsi="Arial" w:cs="Arial"/>
          <w:sz w:val="22"/>
        </w:rPr>
        <w:t>FROM:</w:t>
      </w:r>
      <w:r w:rsidRPr="00A93309">
        <w:rPr>
          <w:rFonts w:ascii="Arial" w:hAnsi="Arial" w:cs="Arial"/>
          <w:sz w:val="22"/>
        </w:rPr>
        <w:tab/>
      </w:r>
      <w:r w:rsidR="007709E0">
        <w:rPr>
          <w:rFonts w:ascii="Arial" w:hAnsi="Arial" w:cs="Arial"/>
          <w:sz w:val="22"/>
        </w:rPr>
        <w:tab/>
      </w:r>
      <w:r w:rsidR="00BE1803">
        <w:rPr>
          <w:rFonts w:ascii="Arial" w:hAnsi="Arial" w:cs="Arial"/>
          <w:sz w:val="22"/>
        </w:rPr>
        <w:t>Gina G. Patterson</w:t>
      </w:r>
      <w:r w:rsidRPr="00A93309">
        <w:rPr>
          <w:rFonts w:ascii="Arial" w:hAnsi="Arial" w:cs="Arial"/>
          <w:sz w:val="22"/>
        </w:rPr>
        <w:t>, Executive Director</w:t>
      </w:r>
    </w:p>
    <w:p w14:paraId="5EC58C9F" w14:textId="0E159CF4" w:rsidR="005665C7" w:rsidRPr="00A93309" w:rsidRDefault="005665C7" w:rsidP="005665C7">
      <w:pPr>
        <w:rPr>
          <w:rFonts w:ascii="Arial" w:hAnsi="Arial" w:cs="Arial"/>
          <w:sz w:val="22"/>
        </w:rPr>
      </w:pPr>
      <w:r w:rsidRPr="00A93309">
        <w:rPr>
          <w:rFonts w:ascii="Arial" w:hAnsi="Arial" w:cs="Arial"/>
          <w:sz w:val="22"/>
        </w:rPr>
        <w:tab/>
      </w:r>
      <w:r w:rsidRPr="00A93309">
        <w:rPr>
          <w:rFonts w:ascii="Arial" w:hAnsi="Arial" w:cs="Arial"/>
          <w:sz w:val="22"/>
        </w:rPr>
        <w:tab/>
        <w:t>Elizabeth E. Ewing, Director of Legal &amp; Policy Services</w:t>
      </w:r>
    </w:p>
    <w:p w14:paraId="5BB0949D" w14:textId="77777777" w:rsidR="005665C7" w:rsidRPr="00A93309" w:rsidRDefault="005665C7" w:rsidP="005665C7">
      <w:pPr>
        <w:rPr>
          <w:rFonts w:ascii="Arial" w:hAnsi="Arial" w:cs="Arial"/>
          <w:sz w:val="22"/>
        </w:rPr>
      </w:pPr>
    </w:p>
    <w:p w14:paraId="2042379C" w14:textId="77777777" w:rsidR="005665C7" w:rsidRPr="00A93309" w:rsidRDefault="005665C7" w:rsidP="005665C7">
      <w:pPr>
        <w:rPr>
          <w:rFonts w:ascii="Arial" w:hAnsi="Arial" w:cs="Arial"/>
          <w:sz w:val="22"/>
        </w:rPr>
      </w:pPr>
      <w:r w:rsidRPr="00A93309">
        <w:rPr>
          <w:rFonts w:ascii="Arial" w:hAnsi="Arial" w:cs="Arial"/>
          <w:sz w:val="22"/>
        </w:rPr>
        <w:t>RE:</w:t>
      </w:r>
      <w:r w:rsidRPr="00A93309">
        <w:rPr>
          <w:rFonts w:ascii="Arial" w:hAnsi="Arial" w:cs="Arial"/>
          <w:sz w:val="22"/>
        </w:rPr>
        <w:tab/>
      </w:r>
      <w:r w:rsidRPr="00A93309">
        <w:rPr>
          <w:rFonts w:ascii="Arial" w:hAnsi="Arial" w:cs="Arial"/>
          <w:sz w:val="22"/>
        </w:rPr>
        <w:tab/>
      </w:r>
      <w:smartTag w:uri="urn:schemas-microsoft-com:office:smarttags" w:element="State">
        <w:smartTag w:uri="urn:schemas-microsoft-com:office:smarttags" w:element="place">
          <w:r w:rsidRPr="00A93309">
            <w:rPr>
              <w:rFonts w:ascii="Arial" w:hAnsi="Arial" w:cs="Arial"/>
              <w:sz w:val="22"/>
            </w:rPr>
            <w:t>Virginia</w:t>
          </w:r>
        </w:smartTag>
      </w:smartTag>
      <w:r w:rsidRPr="00A93309">
        <w:rPr>
          <w:rFonts w:ascii="Arial" w:hAnsi="Arial" w:cs="Arial"/>
          <w:sz w:val="22"/>
        </w:rPr>
        <w:t xml:space="preserve"> Freedom of Information Act </w:t>
      </w:r>
    </w:p>
    <w:p w14:paraId="275C16B8" w14:textId="77777777" w:rsidR="005665C7" w:rsidRPr="00A93309" w:rsidRDefault="005665C7" w:rsidP="005665C7">
      <w:pPr>
        <w:ind w:left="720" w:firstLine="720"/>
        <w:rPr>
          <w:rFonts w:ascii="Arial" w:hAnsi="Arial" w:cs="Arial"/>
          <w:sz w:val="22"/>
        </w:rPr>
      </w:pPr>
      <w:r w:rsidRPr="00A93309">
        <w:rPr>
          <w:rFonts w:ascii="Arial" w:hAnsi="Arial" w:cs="Arial"/>
          <w:sz w:val="22"/>
        </w:rPr>
        <w:t xml:space="preserve">Conflict of Interests Act </w:t>
      </w:r>
    </w:p>
    <w:p w14:paraId="12E0496B" w14:textId="77777777" w:rsidR="005665C7" w:rsidRPr="00A93309" w:rsidRDefault="005665C7" w:rsidP="005665C7">
      <w:pPr>
        <w:ind w:left="720" w:firstLine="720"/>
        <w:rPr>
          <w:rFonts w:ascii="Arial" w:hAnsi="Arial" w:cs="Arial"/>
          <w:sz w:val="22"/>
        </w:rPr>
      </w:pPr>
      <w:r w:rsidRPr="00A93309">
        <w:rPr>
          <w:rFonts w:ascii="Arial" w:hAnsi="Arial" w:cs="Arial"/>
          <w:sz w:val="22"/>
        </w:rPr>
        <w:t>Public Records Act</w:t>
      </w:r>
    </w:p>
    <w:p w14:paraId="416D46AB" w14:textId="77777777" w:rsidR="005665C7" w:rsidRPr="00A93309" w:rsidRDefault="005665C7" w:rsidP="005665C7">
      <w:pPr>
        <w:rPr>
          <w:rFonts w:ascii="Arial" w:hAnsi="Arial" w:cs="Arial"/>
          <w:sz w:val="22"/>
        </w:rPr>
      </w:pPr>
    </w:p>
    <w:p w14:paraId="183CDBD3" w14:textId="77777777" w:rsidR="00990301" w:rsidRDefault="007709E0" w:rsidP="005665C7">
      <w:pPr>
        <w:rPr>
          <w:rFonts w:ascii="Arial" w:hAnsi="Arial" w:cs="Arial"/>
          <w:sz w:val="22"/>
        </w:rPr>
      </w:pPr>
      <w:r>
        <w:rPr>
          <w:rFonts w:ascii="Arial" w:hAnsi="Arial" w:cs="Arial"/>
          <w:sz w:val="22"/>
        </w:rPr>
        <w:tab/>
        <w:t xml:space="preserve">This is a reminder that division superintendents </w:t>
      </w:r>
      <w:r w:rsidR="005665C7" w:rsidRPr="00A93309">
        <w:rPr>
          <w:rFonts w:ascii="Arial" w:hAnsi="Arial" w:cs="Arial"/>
          <w:sz w:val="22"/>
        </w:rPr>
        <w:t xml:space="preserve">are required to provide copies of the Virginia Freedom of Information Act (FOIA), the State and Local Government Conflict of Interests Act, and the Virginia Public Records Act to newly appointed or elected and </w:t>
      </w:r>
    </w:p>
    <w:p w14:paraId="71C9EEFD" w14:textId="36A0DA6C" w:rsidR="005665C7" w:rsidRDefault="005665C7" w:rsidP="005665C7">
      <w:pPr>
        <w:rPr>
          <w:rFonts w:ascii="Arial" w:hAnsi="Arial" w:cs="Arial"/>
          <w:b/>
          <w:sz w:val="22"/>
        </w:rPr>
      </w:pPr>
      <w:r w:rsidRPr="00A93309">
        <w:rPr>
          <w:rFonts w:ascii="Arial" w:hAnsi="Arial" w:cs="Arial"/>
          <w:sz w:val="22"/>
        </w:rPr>
        <w:t>re-appointed or re-elected board members "</w:t>
      </w:r>
      <w:r w:rsidRPr="00A93309">
        <w:rPr>
          <w:rFonts w:ascii="Arial" w:hAnsi="Arial" w:cs="Arial"/>
          <w:b/>
          <w:sz w:val="22"/>
        </w:rPr>
        <w:t>within two weeks following election, re-election, appointment or re-appointment.</w:t>
      </w:r>
      <w:r w:rsidRPr="00A93309">
        <w:rPr>
          <w:rFonts w:ascii="Arial" w:hAnsi="Arial" w:cs="Arial"/>
          <w:sz w:val="22"/>
        </w:rPr>
        <w:t>"</w:t>
      </w:r>
      <w:r w:rsidR="007709E0">
        <w:rPr>
          <w:rFonts w:ascii="Arial" w:hAnsi="Arial" w:cs="Arial"/>
          <w:sz w:val="22"/>
        </w:rPr>
        <w:t xml:space="preserve"> </w:t>
      </w:r>
      <w:r w:rsidRPr="00A93309">
        <w:rPr>
          <w:rFonts w:ascii="Arial" w:hAnsi="Arial" w:cs="Arial"/>
          <w:sz w:val="22"/>
        </w:rPr>
        <w:t xml:space="preserve">FOIA is found at </w:t>
      </w:r>
      <w:r w:rsidRPr="00A93309">
        <w:rPr>
          <w:rFonts w:ascii="Arial" w:hAnsi="Arial" w:cs="Arial"/>
          <w:i/>
          <w:sz w:val="22"/>
        </w:rPr>
        <w:t>Va. Code</w:t>
      </w:r>
      <w:r w:rsidRPr="00A93309">
        <w:rPr>
          <w:rFonts w:ascii="Arial" w:hAnsi="Arial" w:cs="Arial"/>
          <w:sz w:val="22"/>
        </w:rPr>
        <w:t xml:space="preserve"> §</w:t>
      </w:r>
      <w:r w:rsidR="004F5E30">
        <w:rPr>
          <w:rFonts w:ascii="Arial" w:hAnsi="Arial" w:cs="Arial"/>
          <w:sz w:val="22"/>
        </w:rPr>
        <w:t xml:space="preserve"> </w:t>
      </w:r>
      <w:r w:rsidRPr="00A93309">
        <w:rPr>
          <w:rFonts w:ascii="Arial" w:hAnsi="Arial" w:cs="Arial"/>
          <w:sz w:val="22"/>
        </w:rPr>
        <w:t xml:space="preserve">2.2-3700 </w:t>
      </w:r>
      <w:r w:rsidRPr="00A93309">
        <w:rPr>
          <w:rFonts w:ascii="Arial" w:hAnsi="Arial" w:cs="Arial"/>
          <w:i/>
          <w:sz w:val="22"/>
        </w:rPr>
        <w:t>et seq</w:t>
      </w:r>
      <w:r w:rsidRPr="00A93309">
        <w:rPr>
          <w:rFonts w:ascii="Arial" w:hAnsi="Arial" w:cs="Arial"/>
          <w:sz w:val="22"/>
        </w:rPr>
        <w:t xml:space="preserve">., the Conflict of Interests Act is found at </w:t>
      </w:r>
      <w:r w:rsidRPr="00A93309">
        <w:rPr>
          <w:rFonts w:ascii="Arial" w:hAnsi="Arial" w:cs="Arial"/>
          <w:i/>
          <w:sz w:val="22"/>
        </w:rPr>
        <w:t>Va. Code</w:t>
      </w:r>
      <w:r w:rsidRPr="00A93309">
        <w:rPr>
          <w:rFonts w:ascii="Arial" w:hAnsi="Arial" w:cs="Arial"/>
          <w:sz w:val="22"/>
        </w:rPr>
        <w:t xml:space="preserve"> §</w:t>
      </w:r>
      <w:r w:rsidR="004F5E30">
        <w:rPr>
          <w:rFonts w:ascii="Arial" w:hAnsi="Arial" w:cs="Arial"/>
          <w:sz w:val="22"/>
        </w:rPr>
        <w:t xml:space="preserve"> </w:t>
      </w:r>
      <w:r w:rsidRPr="00A93309">
        <w:rPr>
          <w:rFonts w:ascii="Arial" w:hAnsi="Arial" w:cs="Arial"/>
          <w:sz w:val="22"/>
        </w:rPr>
        <w:t xml:space="preserve">2.2-3100 </w:t>
      </w:r>
      <w:r w:rsidRPr="00A93309">
        <w:rPr>
          <w:rFonts w:ascii="Arial" w:hAnsi="Arial" w:cs="Arial"/>
          <w:i/>
          <w:sz w:val="22"/>
        </w:rPr>
        <w:t>et seq</w:t>
      </w:r>
      <w:r w:rsidRPr="00A93309">
        <w:rPr>
          <w:rFonts w:ascii="Arial" w:hAnsi="Arial" w:cs="Arial"/>
          <w:sz w:val="22"/>
        </w:rPr>
        <w:t xml:space="preserve">., and the Public Records Act is found at </w:t>
      </w:r>
      <w:r w:rsidRPr="00A93309">
        <w:rPr>
          <w:rFonts w:ascii="Arial" w:hAnsi="Arial" w:cs="Arial"/>
          <w:i/>
          <w:sz w:val="22"/>
        </w:rPr>
        <w:t>Va. Code</w:t>
      </w:r>
      <w:r w:rsidRPr="00A93309">
        <w:rPr>
          <w:rFonts w:ascii="Arial" w:hAnsi="Arial" w:cs="Arial"/>
          <w:sz w:val="22"/>
        </w:rPr>
        <w:t xml:space="preserve"> §</w:t>
      </w:r>
      <w:r w:rsidR="004F5E30">
        <w:rPr>
          <w:rFonts w:ascii="Arial" w:hAnsi="Arial" w:cs="Arial"/>
          <w:sz w:val="22"/>
        </w:rPr>
        <w:t xml:space="preserve"> </w:t>
      </w:r>
      <w:r w:rsidRPr="00A93309">
        <w:rPr>
          <w:rFonts w:ascii="Arial" w:hAnsi="Arial" w:cs="Arial"/>
          <w:sz w:val="22"/>
        </w:rPr>
        <w:t xml:space="preserve">42.1-76 </w:t>
      </w:r>
      <w:r w:rsidRPr="00A93309">
        <w:rPr>
          <w:rFonts w:ascii="Arial" w:hAnsi="Arial" w:cs="Arial"/>
          <w:i/>
          <w:sz w:val="22"/>
        </w:rPr>
        <w:t>et seq</w:t>
      </w:r>
      <w:r w:rsidR="007709E0">
        <w:rPr>
          <w:rFonts w:ascii="Arial" w:hAnsi="Arial" w:cs="Arial"/>
          <w:sz w:val="22"/>
        </w:rPr>
        <w:t xml:space="preserve">. </w:t>
      </w:r>
      <w:r w:rsidRPr="00A93309">
        <w:rPr>
          <w:rFonts w:ascii="Arial" w:hAnsi="Arial" w:cs="Arial"/>
          <w:sz w:val="22"/>
        </w:rPr>
        <w:t xml:space="preserve">All three Acts may be accessed from the Legal Services section of the VSBA website (vsba.org). </w:t>
      </w:r>
      <w:r w:rsidR="00152089">
        <w:rPr>
          <w:rFonts w:ascii="Arial" w:hAnsi="Arial" w:cs="Arial"/>
          <w:sz w:val="22"/>
        </w:rPr>
        <w:t>In addition, the VSBA publication “The Virginia Freedom of Information Act: A Guide for School Board Members and School Administrators”, is availab</w:t>
      </w:r>
      <w:r w:rsidR="00804337">
        <w:rPr>
          <w:rFonts w:ascii="Arial" w:hAnsi="Arial" w:cs="Arial"/>
          <w:sz w:val="22"/>
        </w:rPr>
        <w:t>le on the VSBA website</w:t>
      </w:r>
      <w:r w:rsidR="00152089">
        <w:rPr>
          <w:rFonts w:ascii="Arial" w:hAnsi="Arial" w:cs="Arial"/>
          <w:sz w:val="22"/>
        </w:rPr>
        <w:t xml:space="preserve">. That publication is available in the </w:t>
      </w:r>
      <w:r w:rsidR="008B0116">
        <w:rPr>
          <w:rFonts w:ascii="Arial" w:hAnsi="Arial" w:cs="Arial"/>
          <w:sz w:val="22"/>
        </w:rPr>
        <w:t xml:space="preserve">VSBA Member </w:t>
      </w:r>
      <w:r w:rsidR="00152089">
        <w:rPr>
          <w:rFonts w:ascii="Arial" w:hAnsi="Arial" w:cs="Arial"/>
          <w:sz w:val="22"/>
        </w:rPr>
        <w:t>Site portion of the VSBA website</w:t>
      </w:r>
      <w:r w:rsidR="004F5E30">
        <w:rPr>
          <w:rFonts w:ascii="Arial" w:hAnsi="Arial" w:cs="Arial"/>
          <w:sz w:val="22"/>
        </w:rPr>
        <w:t>, in the Resources &amp; Links section</w:t>
      </w:r>
      <w:r w:rsidR="00152089">
        <w:rPr>
          <w:rFonts w:ascii="Arial" w:hAnsi="Arial" w:cs="Arial"/>
          <w:sz w:val="22"/>
        </w:rPr>
        <w:t xml:space="preserve">. The password is </w:t>
      </w:r>
      <w:r w:rsidR="00805C48">
        <w:rPr>
          <w:rFonts w:ascii="Arial" w:hAnsi="Arial" w:cs="Arial"/>
          <w:sz w:val="22"/>
        </w:rPr>
        <w:t>“</w:t>
      </w:r>
      <w:r w:rsidR="00152089">
        <w:rPr>
          <w:rFonts w:ascii="Arial" w:hAnsi="Arial" w:cs="Arial"/>
          <w:sz w:val="22"/>
        </w:rPr>
        <w:t>vsba06</w:t>
      </w:r>
      <w:r w:rsidR="00805C48">
        <w:rPr>
          <w:rFonts w:ascii="Arial" w:hAnsi="Arial" w:cs="Arial"/>
          <w:sz w:val="22"/>
        </w:rPr>
        <w:t>”</w:t>
      </w:r>
      <w:r w:rsidR="00152089">
        <w:rPr>
          <w:rFonts w:ascii="Arial" w:hAnsi="Arial" w:cs="Arial"/>
          <w:sz w:val="22"/>
        </w:rPr>
        <w:t xml:space="preserve">. </w:t>
      </w:r>
      <w:r w:rsidRPr="00A93309">
        <w:rPr>
          <w:rFonts w:ascii="Arial" w:hAnsi="Arial" w:cs="Arial"/>
          <w:b/>
          <w:sz w:val="22"/>
        </w:rPr>
        <w:t>All public officials, including school board members, must read and familiarize themsel</w:t>
      </w:r>
      <w:r w:rsidR="00152089">
        <w:rPr>
          <w:rFonts w:ascii="Arial" w:hAnsi="Arial" w:cs="Arial"/>
          <w:b/>
          <w:sz w:val="22"/>
        </w:rPr>
        <w:t>ves with the provisions of the three</w:t>
      </w:r>
      <w:r w:rsidRPr="00A93309">
        <w:rPr>
          <w:rFonts w:ascii="Arial" w:hAnsi="Arial" w:cs="Arial"/>
          <w:b/>
          <w:sz w:val="22"/>
        </w:rPr>
        <w:t xml:space="preserve"> Acts. </w:t>
      </w:r>
    </w:p>
    <w:p w14:paraId="6AE248BC" w14:textId="77777777" w:rsidR="00EE3ADB" w:rsidRDefault="00EE3ADB" w:rsidP="005665C7">
      <w:pPr>
        <w:rPr>
          <w:rFonts w:ascii="Arial" w:hAnsi="Arial" w:cs="Arial"/>
          <w:b/>
          <w:sz w:val="22"/>
        </w:rPr>
      </w:pPr>
    </w:p>
    <w:p w14:paraId="060D32A3" w14:textId="0A2C702C" w:rsidR="00EE3ADB" w:rsidRPr="00A93309" w:rsidRDefault="00EE3ADB" w:rsidP="00EE3ADB">
      <w:pPr>
        <w:ind w:firstLine="720"/>
        <w:rPr>
          <w:rFonts w:ascii="Arial" w:hAnsi="Arial" w:cs="Arial"/>
          <w:b/>
          <w:sz w:val="22"/>
        </w:rPr>
      </w:pPr>
      <w:r>
        <w:rPr>
          <w:rFonts w:ascii="Arial" w:hAnsi="Arial" w:cs="Arial"/>
          <w:sz w:val="22"/>
        </w:rPr>
        <w:t xml:space="preserve">In addition, members of </w:t>
      </w:r>
      <w:r w:rsidRPr="00A93309">
        <w:rPr>
          <w:rFonts w:ascii="Arial" w:hAnsi="Arial" w:cs="Arial"/>
          <w:sz w:val="22"/>
        </w:rPr>
        <w:t>board committees who are no</w:t>
      </w:r>
      <w:r>
        <w:rPr>
          <w:rFonts w:ascii="Arial" w:hAnsi="Arial" w:cs="Arial"/>
          <w:sz w:val="22"/>
        </w:rPr>
        <w:t>t members of the school board must also be provided with copies</w:t>
      </w:r>
      <w:r w:rsidR="002907E0">
        <w:rPr>
          <w:rFonts w:ascii="Arial" w:hAnsi="Arial" w:cs="Arial"/>
          <w:sz w:val="22"/>
        </w:rPr>
        <w:t xml:space="preserve"> of FOIA.</w:t>
      </w:r>
      <w:r>
        <w:rPr>
          <w:rFonts w:ascii="Arial" w:hAnsi="Arial" w:cs="Arial"/>
          <w:sz w:val="22"/>
        </w:rPr>
        <w:t xml:space="preserve"> And, persons who are </w:t>
      </w:r>
      <w:r w:rsidR="0056200E">
        <w:rPr>
          <w:rFonts w:ascii="Arial" w:hAnsi="Arial" w:cs="Arial"/>
          <w:sz w:val="22"/>
        </w:rPr>
        <w:t xml:space="preserve">not school board members but </w:t>
      </w:r>
      <w:r>
        <w:rPr>
          <w:rFonts w:ascii="Arial" w:hAnsi="Arial" w:cs="Arial"/>
          <w:sz w:val="22"/>
        </w:rPr>
        <w:t>are required by a local policy to file Statements of Economic Interest must be given copies of the State and Local Government Conflict of Interests Act</w:t>
      </w:r>
      <w:r w:rsidRPr="00A93309">
        <w:rPr>
          <w:rFonts w:ascii="Arial" w:hAnsi="Arial" w:cs="Arial"/>
          <w:sz w:val="22"/>
        </w:rPr>
        <w:t xml:space="preserve"> within two weeks of their</w:t>
      </w:r>
      <w:r w:rsidR="00FF7EA6">
        <w:rPr>
          <w:rFonts w:ascii="Arial" w:hAnsi="Arial" w:cs="Arial"/>
          <w:sz w:val="22"/>
        </w:rPr>
        <w:t xml:space="preserve"> employment or</w:t>
      </w:r>
      <w:r w:rsidRPr="00A93309">
        <w:rPr>
          <w:rFonts w:ascii="Arial" w:hAnsi="Arial" w:cs="Arial"/>
          <w:sz w:val="22"/>
        </w:rPr>
        <w:t xml:space="preserve"> appointment.</w:t>
      </w:r>
      <w:r w:rsidR="002907E0">
        <w:rPr>
          <w:rFonts w:ascii="Arial" w:hAnsi="Arial" w:cs="Arial"/>
          <w:sz w:val="22"/>
        </w:rPr>
        <w:t xml:space="preserve"> Anyone who is required to receive a copy of either Act is required to read and familiarize themselves with the provisions of the Act.</w:t>
      </w:r>
    </w:p>
    <w:p w14:paraId="435C3EB4" w14:textId="77777777" w:rsidR="005665C7" w:rsidRPr="00A93309" w:rsidRDefault="005665C7" w:rsidP="005665C7">
      <w:pPr>
        <w:rPr>
          <w:rFonts w:ascii="Arial" w:hAnsi="Arial" w:cs="Arial"/>
          <w:sz w:val="22"/>
        </w:rPr>
      </w:pPr>
    </w:p>
    <w:p w14:paraId="44DE4EAA" w14:textId="77777777" w:rsidR="005665C7" w:rsidRPr="00A93309" w:rsidRDefault="005665C7" w:rsidP="005665C7">
      <w:pPr>
        <w:rPr>
          <w:rFonts w:ascii="Arial" w:hAnsi="Arial" w:cs="Arial"/>
          <w:sz w:val="22"/>
        </w:rPr>
      </w:pPr>
      <w:r w:rsidRPr="00A93309">
        <w:rPr>
          <w:rFonts w:ascii="Arial" w:hAnsi="Arial" w:cs="Arial"/>
          <w:sz w:val="22"/>
        </w:rPr>
        <w:tab/>
      </w:r>
      <w:r w:rsidR="00227FA7" w:rsidRPr="00A93309">
        <w:rPr>
          <w:rFonts w:ascii="Arial" w:hAnsi="Arial" w:cs="Arial"/>
          <w:sz w:val="22"/>
        </w:rPr>
        <w:t xml:space="preserve">If this information has not yet been provided to </w:t>
      </w:r>
      <w:r w:rsidRPr="00A93309">
        <w:rPr>
          <w:rFonts w:ascii="Arial" w:hAnsi="Arial" w:cs="Arial"/>
          <w:sz w:val="22"/>
        </w:rPr>
        <w:t xml:space="preserve">board members who </w:t>
      </w:r>
      <w:r w:rsidR="007709E0">
        <w:rPr>
          <w:rFonts w:ascii="Arial" w:hAnsi="Arial" w:cs="Arial"/>
          <w:sz w:val="22"/>
        </w:rPr>
        <w:t>were</w:t>
      </w:r>
      <w:r w:rsidR="00227FA7" w:rsidRPr="00A93309">
        <w:rPr>
          <w:rFonts w:ascii="Arial" w:hAnsi="Arial" w:cs="Arial"/>
          <w:sz w:val="22"/>
        </w:rPr>
        <w:t xml:space="preserve"> recently</w:t>
      </w:r>
      <w:r w:rsidR="007709E0">
        <w:rPr>
          <w:rFonts w:ascii="Arial" w:hAnsi="Arial" w:cs="Arial"/>
          <w:sz w:val="22"/>
        </w:rPr>
        <w:t xml:space="preserve"> elected</w:t>
      </w:r>
      <w:r w:rsidR="00CB57EE">
        <w:rPr>
          <w:rFonts w:ascii="Arial" w:hAnsi="Arial" w:cs="Arial"/>
          <w:sz w:val="22"/>
        </w:rPr>
        <w:t xml:space="preserve"> or appointed</w:t>
      </w:r>
      <w:r w:rsidR="00227FA7" w:rsidRPr="00A93309">
        <w:rPr>
          <w:rFonts w:ascii="Arial" w:hAnsi="Arial" w:cs="Arial"/>
          <w:sz w:val="22"/>
        </w:rPr>
        <w:t xml:space="preserve">, it should be </w:t>
      </w:r>
      <w:r w:rsidR="00E54840" w:rsidRPr="00A93309">
        <w:rPr>
          <w:rFonts w:ascii="Arial" w:hAnsi="Arial" w:cs="Arial"/>
          <w:sz w:val="22"/>
        </w:rPr>
        <w:t>provided immediately</w:t>
      </w:r>
      <w:r w:rsidR="007709E0">
        <w:rPr>
          <w:rFonts w:ascii="Arial" w:hAnsi="Arial" w:cs="Arial"/>
          <w:sz w:val="22"/>
        </w:rPr>
        <w:t xml:space="preserve">. </w:t>
      </w:r>
      <w:r w:rsidRPr="00A93309">
        <w:rPr>
          <w:rFonts w:ascii="Arial" w:hAnsi="Arial" w:cs="Arial"/>
          <w:sz w:val="22"/>
        </w:rPr>
        <w:t xml:space="preserve">This requirement </w:t>
      </w:r>
      <w:r w:rsidR="007709E0">
        <w:rPr>
          <w:rFonts w:ascii="Arial" w:hAnsi="Arial" w:cs="Arial"/>
          <w:sz w:val="22"/>
        </w:rPr>
        <w:t xml:space="preserve">applies </w:t>
      </w:r>
      <w:r w:rsidRPr="00A93309">
        <w:rPr>
          <w:rFonts w:ascii="Arial" w:hAnsi="Arial" w:cs="Arial"/>
          <w:sz w:val="22"/>
        </w:rPr>
        <w:t>to board members elected in November and May and througho</w:t>
      </w:r>
      <w:r w:rsidR="00FF7EA6">
        <w:rPr>
          <w:rFonts w:ascii="Arial" w:hAnsi="Arial" w:cs="Arial"/>
          <w:sz w:val="22"/>
        </w:rPr>
        <w:t>ut the year as vacancies and re</w:t>
      </w:r>
      <w:r w:rsidRPr="00A93309">
        <w:rPr>
          <w:rFonts w:ascii="Arial" w:hAnsi="Arial" w:cs="Arial"/>
          <w:sz w:val="22"/>
        </w:rPr>
        <w:t>appointments occur.</w:t>
      </w:r>
    </w:p>
    <w:p w14:paraId="1F7CB058" w14:textId="77777777" w:rsidR="005665C7" w:rsidRPr="00A93309" w:rsidRDefault="005665C7" w:rsidP="005665C7">
      <w:pPr>
        <w:rPr>
          <w:rFonts w:ascii="Arial" w:hAnsi="Arial" w:cs="Arial"/>
          <w:sz w:val="22"/>
        </w:rPr>
      </w:pPr>
    </w:p>
    <w:p w14:paraId="0D85D89E" w14:textId="77777777" w:rsidR="005665C7" w:rsidRPr="00A93309" w:rsidRDefault="005665C7" w:rsidP="005665C7">
      <w:pPr>
        <w:rPr>
          <w:rFonts w:ascii="Arial" w:hAnsi="Arial" w:cs="Arial"/>
          <w:sz w:val="22"/>
        </w:rPr>
      </w:pPr>
      <w:r w:rsidRPr="00A93309">
        <w:rPr>
          <w:rFonts w:ascii="Arial" w:hAnsi="Arial" w:cs="Arial"/>
          <w:sz w:val="22"/>
        </w:rPr>
        <w:tab/>
        <w:t>If board members think they may have even the slightest possibility of a conflict of interest, they should contact their local school board attorney</w:t>
      </w:r>
      <w:r w:rsidR="00CB57EE">
        <w:rPr>
          <w:rFonts w:ascii="Arial" w:hAnsi="Arial" w:cs="Arial"/>
          <w:sz w:val="22"/>
        </w:rPr>
        <w:t xml:space="preserve">, </w:t>
      </w:r>
      <w:r w:rsidRPr="00A93309">
        <w:rPr>
          <w:rFonts w:ascii="Arial" w:hAnsi="Arial" w:cs="Arial"/>
          <w:sz w:val="22"/>
        </w:rPr>
        <w:t>the City/County Attorney</w:t>
      </w:r>
      <w:r w:rsidR="00CB57EE">
        <w:rPr>
          <w:rFonts w:ascii="Arial" w:hAnsi="Arial" w:cs="Arial"/>
          <w:sz w:val="22"/>
        </w:rPr>
        <w:t xml:space="preserve"> or the Virginia Conflict of Interest and Ethics Advisory Council</w:t>
      </w:r>
      <w:r w:rsidRPr="00A93309">
        <w:rPr>
          <w:rFonts w:ascii="Arial" w:hAnsi="Arial" w:cs="Arial"/>
          <w:sz w:val="22"/>
        </w:rPr>
        <w:t xml:space="preserve"> immediately.</w:t>
      </w:r>
    </w:p>
    <w:p w14:paraId="62D3E529" w14:textId="77777777" w:rsidR="005665C7" w:rsidRPr="00A93309" w:rsidRDefault="005665C7" w:rsidP="005665C7">
      <w:pPr>
        <w:rPr>
          <w:rFonts w:ascii="Arial" w:hAnsi="Arial" w:cs="Arial"/>
          <w:sz w:val="22"/>
        </w:rPr>
      </w:pPr>
    </w:p>
    <w:p w14:paraId="760B45D6" w14:textId="77777777" w:rsidR="005665C7" w:rsidRPr="00A93309" w:rsidRDefault="005665C7" w:rsidP="005665C7">
      <w:pPr>
        <w:outlineLvl w:val="0"/>
        <w:rPr>
          <w:rFonts w:ascii="Arial" w:hAnsi="Arial" w:cs="Arial"/>
          <w:sz w:val="22"/>
        </w:rPr>
      </w:pPr>
      <w:r w:rsidRPr="00A93309">
        <w:rPr>
          <w:rFonts w:ascii="Arial" w:hAnsi="Arial" w:cs="Arial"/>
          <w:sz w:val="22"/>
        </w:rPr>
        <w:tab/>
        <w:t>Please call (1-800-446-VSBA) if you have any questions regarding this information.</w:t>
      </w:r>
    </w:p>
    <w:p w14:paraId="29830AD2" w14:textId="77777777" w:rsidR="005665C7" w:rsidRPr="00A93309" w:rsidRDefault="005665C7" w:rsidP="005665C7">
      <w:pPr>
        <w:rPr>
          <w:rFonts w:ascii="Arial" w:hAnsi="Arial" w:cs="Arial"/>
          <w:sz w:val="22"/>
        </w:rPr>
      </w:pPr>
    </w:p>
    <w:p w14:paraId="2342D94E" w14:textId="77777777" w:rsidR="005665C7" w:rsidRPr="00A93309" w:rsidRDefault="005665C7" w:rsidP="005665C7">
      <w:pPr>
        <w:rPr>
          <w:rFonts w:ascii="Arial" w:hAnsi="Arial" w:cs="Arial"/>
          <w:sz w:val="22"/>
        </w:rPr>
      </w:pPr>
    </w:p>
    <w:p w14:paraId="569755F5" w14:textId="77777777" w:rsidR="00757C55" w:rsidRPr="00A93309" w:rsidRDefault="005665C7">
      <w:pPr>
        <w:rPr>
          <w:rFonts w:ascii="Arial" w:hAnsi="Arial" w:cs="Arial"/>
          <w:sz w:val="22"/>
        </w:rPr>
      </w:pPr>
      <w:r w:rsidRPr="00A93309">
        <w:rPr>
          <w:rFonts w:ascii="Arial" w:hAnsi="Arial" w:cs="Arial"/>
          <w:sz w:val="22"/>
        </w:rPr>
        <w:t>cc:</w:t>
      </w:r>
      <w:r w:rsidRPr="00A93309">
        <w:rPr>
          <w:rFonts w:ascii="Arial" w:hAnsi="Arial" w:cs="Arial"/>
          <w:sz w:val="22"/>
        </w:rPr>
        <w:tab/>
        <w:t>Newly Appointed/Elected School Board Members</w:t>
      </w:r>
    </w:p>
    <w:sectPr w:rsidR="00757C55" w:rsidRPr="00A93309" w:rsidSect="006C369F">
      <w:headerReference w:type="default" r:id="rId6"/>
      <w:footerReference w:type="default" r:id="rId7"/>
      <w:pgSz w:w="12240" w:h="15840"/>
      <w:pgMar w:top="1253" w:right="1440" w:bottom="720" w:left="1440" w:header="27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97D5" w14:textId="77777777" w:rsidR="006D6E0C" w:rsidRDefault="006D6E0C" w:rsidP="00486B46">
      <w:r>
        <w:separator/>
      </w:r>
    </w:p>
  </w:endnote>
  <w:endnote w:type="continuationSeparator" w:id="0">
    <w:p w14:paraId="0AB52650" w14:textId="77777777" w:rsidR="006D6E0C" w:rsidRDefault="006D6E0C" w:rsidP="0048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7DC3" w14:textId="77777777" w:rsidR="008E01DE" w:rsidRDefault="00A93309">
    <w:pPr>
      <w:pStyle w:val="Footer"/>
    </w:pPr>
    <w:r w:rsidRPr="00A93309">
      <w:rPr>
        <w:noProof/>
      </w:rPr>
      <w:drawing>
        <wp:anchor distT="0" distB="0" distL="114300" distR="114300" simplePos="0" relativeHeight="251659264" behindDoc="0" locked="0" layoutInCell="1" allowOverlap="1" wp14:anchorId="4B0E9FFD" wp14:editId="0B1C9C7B">
          <wp:simplePos x="0" y="0"/>
          <wp:positionH relativeFrom="column">
            <wp:align>center</wp:align>
          </wp:positionH>
          <wp:positionV relativeFrom="paragraph">
            <wp:posOffset>41910</wp:posOffset>
          </wp:positionV>
          <wp:extent cx="4737100" cy="333375"/>
          <wp:effectExtent l="19050" t="0" r="6350" b="0"/>
          <wp:wrapTight wrapText="bothSides">
            <wp:wrapPolygon edited="0">
              <wp:start x="-87" y="0"/>
              <wp:lineTo x="-87" y="20983"/>
              <wp:lineTo x="21629" y="20983"/>
              <wp:lineTo x="21629" y="0"/>
              <wp:lineTo x="-87" y="0"/>
            </wp:wrapPolygon>
          </wp:wrapTight>
          <wp:docPr id="2" name="Picture 4" descr="Macintosh HD:Users:psengenberger:Desktop:footer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psengenberger:Desktop:footer2.tiff"/>
                  <pic:cNvPicPr>
                    <a:picLocks noChangeAspect="1" noChangeArrowheads="1"/>
                  </pic:cNvPicPr>
                </pic:nvPicPr>
                <pic:blipFill>
                  <a:blip r:embed="rId1"/>
                  <a:srcRect/>
                  <a:stretch>
                    <a:fillRect/>
                  </a:stretch>
                </pic:blipFill>
                <pic:spPr bwMode="auto">
                  <a:xfrm>
                    <a:off x="0" y="0"/>
                    <a:ext cx="47371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21B4" w14:textId="77777777" w:rsidR="006D6E0C" w:rsidRDefault="006D6E0C" w:rsidP="00486B46">
      <w:r>
        <w:separator/>
      </w:r>
    </w:p>
  </w:footnote>
  <w:footnote w:type="continuationSeparator" w:id="0">
    <w:p w14:paraId="0A9782BC" w14:textId="77777777" w:rsidR="006D6E0C" w:rsidRDefault="006D6E0C" w:rsidP="0048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A326" w14:textId="77777777" w:rsidR="008E01DE" w:rsidRDefault="008E01DE">
    <w:pPr>
      <w:pStyle w:val="Header"/>
    </w:pPr>
  </w:p>
  <w:p w14:paraId="3E73A3EC" w14:textId="77777777" w:rsidR="008E01DE" w:rsidRDefault="00A93309" w:rsidP="00544D4C">
    <w:pPr>
      <w:pStyle w:val="Header"/>
      <w:tabs>
        <w:tab w:val="clear" w:pos="9360"/>
        <w:tab w:val="left" w:pos="3796"/>
        <w:tab w:val="left" w:pos="4680"/>
      </w:tabs>
    </w:pPr>
    <w:r>
      <w:rPr>
        <w:noProof/>
      </w:rPr>
      <w:drawing>
        <wp:inline distT="0" distB="0" distL="0" distR="0" wp14:anchorId="5310AB3C" wp14:editId="4185F4D6">
          <wp:extent cx="2123298" cy="12375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26699" cy="1239577"/>
                  </a:xfrm>
                  <a:prstGeom prst="rect">
                    <a:avLst/>
                  </a:prstGeom>
                  <a:noFill/>
                  <a:ln w="9525">
                    <a:noFill/>
                    <a:miter lim="800000"/>
                    <a:headEnd/>
                    <a:tailEnd/>
                  </a:ln>
                </pic:spPr>
              </pic:pic>
            </a:graphicData>
          </a:graphic>
        </wp:inline>
      </w:drawing>
    </w:r>
  </w:p>
  <w:p w14:paraId="75647AA2" w14:textId="77777777" w:rsidR="008E01DE" w:rsidRDefault="008E0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E1"/>
    <w:rsid w:val="00021896"/>
    <w:rsid w:val="00030F06"/>
    <w:rsid w:val="000620CD"/>
    <w:rsid w:val="000747E1"/>
    <w:rsid w:val="000D0565"/>
    <w:rsid w:val="000D62BD"/>
    <w:rsid w:val="00105686"/>
    <w:rsid w:val="00152089"/>
    <w:rsid w:val="00183E45"/>
    <w:rsid w:val="001860E6"/>
    <w:rsid w:val="001E57F9"/>
    <w:rsid w:val="001F173D"/>
    <w:rsid w:val="00227FA7"/>
    <w:rsid w:val="002468BB"/>
    <w:rsid w:val="002907E0"/>
    <w:rsid w:val="002927EF"/>
    <w:rsid w:val="003133DD"/>
    <w:rsid w:val="003B4F2C"/>
    <w:rsid w:val="004114FB"/>
    <w:rsid w:val="00441BAB"/>
    <w:rsid w:val="00455605"/>
    <w:rsid w:val="00486B46"/>
    <w:rsid w:val="004F5E30"/>
    <w:rsid w:val="005407C8"/>
    <w:rsid w:val="00544D4C"/>
    <w:rsid w:val="0056200E"/>
    <w:rsid w:val="005665C7"/>
    <w:rsid w:val="00593D0C"/>
    <w:rsid w:val="005C3F43"/>
    <w:rsid w:val="00607EAE"/>
    <w:rsid w:val="00693496"/>
    <w:rsid w:val="006C369F"/>
    <w:rsid w:val="006D6E0C"/>
    <w:rsid w:val="006F378F"/>
    <w:rsid w:val="00712D98"/>
    <w:rsid w:val="00757C55"/>
    <w:rsid w:val="007709E0"/>
    <w:rsid w:val="007B2755"/>
    <w:rsid w:val="007F288B"/>
    <w:rsid w:val="00804337"/>
    <w:rsid w:val="00805C48"/>
    <w:rsid w:val="0083372A"/>
    <w:rsid w:val="008B0116"/>
    <w:rsid w:val="008B2568"/>
    <w:rsid w:val="008D7475"/>
    <w:rsid w:val="008E01DE"/>
    <w:rsid w:val="00937399"/>
    <w:rsid w:val="00964B13"/>
    <w:rsid w:val="00990301"/>
    <w:rsid w:val="00997EB0"/>
    <w:rsid w:val="009A4CFB"/>
    <w:rsid w:val="009D33E1"/>
    <w:rsid w:val="00A464A2"/>
    <w:rsid w:val="00A61A18"/>
    <w:rsid w:val="00A93309"/>
    <w:rsid w:val="00AA603C"/>
    <w:rsid w:val="00BB3F8D"/>
    <w:rsid w:val="00BE1803"/>
    <w:rsid w:val="00C1470D"/>
    <w:rsid w:val="00C44C53"/>
    <w:rsid w:val="00C83DE2"/>
    <w:rsid w:val="00CB57EE"/>
    <w:rsid w:val="00CE30E7"/>
    <w:rsid w:val="00D71BB2"/>
    <w:rsid w:val="00DA1056"/>
    <w:rsid w:val="00DB05EB"/>
    <w:rsid w:val="00DD0C5A"/>
    <w:rsid w:val="00E249CB"/>
    <w:rsid w:val="00E41417"/>
    <w:rsid w:val="00E515CD"/>
    <w:rsid w:val="00E54840"/>
    <w:rsid w:val="00E836C3"/>
    <w:rsid w:val="00E87319"/>
    <w:rsid w:val="00EE3ADB"/>
    <w:rsid w:val="00F155E9"/>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53BA0DEA"/>
  <w15:docId w15:val="{805BBED6-EFE8-4C81-9E32-78E753E8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C7"/>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B46"/>
    <w:rPr>
      <w:rFonts w:ascii="Tahoma" w:hAnsi="Tahoma" w:cs="Tahoma"/>
      <w:sz w:val="16"/>
      <w:szCs w:val="16"/>
    </w:rPr>
  </w:style>
  <w:style w:type="character" w:customStyle="1" w:styleId="BalloonTextChar">
    <w:name w:val="Balloon Text Char"/>
    <w:basedOn w:val="DefaultParagraphFont"/>
    <w:link w:val="BalloonText"/>
    <w:uiPriority w:val="99"/>
    <w:semiHidden/>
    <w:rsid w:val="00486B46"/>
    <w:rPr>
      <w:rFonts w:ascii="Tahoma" w:hAnsi="Tahoma" w:cs="Tahoma"/>
      <w:sz w:val="16"/>
      <w:szCs w:val="16"/>
    </w:rPr>
  </w:style>
  <w:style w:type="paragraph" w:styleId="Header">
    <w:name w:val="header"/>
    <w:basedOn w:val="Normal"/>
    <w:link w:val="HeaderChar"/>
    <w:uiPriority w:val="99"/>
    <w:semiHidden/>
    <w:unhideWhenUsed/>
    <w:rsid w:val="00486B46"/>
    <w:pPr>
      <w:tabs>
        <w:tab w:val="center" w:pos="4680"/>
        <w:tab w:val="right" w:pos="9360"/>
      </w:tabs>
    </w:pPr>
  </w:style>
  <w:style w:type="character" w:customStyle="1" w:styleId="HeaderChar">
    <w:name w:val="Header Char"/>
    <w:basedOn w:val="DefaultParagraphFont"/>
    <w:link w:val="Header"/>
    <w:uiPriority w:val="99"/>
    <w:semiHidden/>
    <w:rsid w:val="00486B46"/>
  </w:style>
  <w:style w:type="paragraph" w:styleId="Footer">
    <w:name w:val="footer"/>
    <w:basedOn w:val="Normal"/>
    <w:link w:val="FooterChar"/>
    <w:uiPriority w:val="99"/>
    <w:semiHidden/>
    <w:unhideWhenUsed/>
    <w:rsid w:val="00486B46"/>
    <w:pPr>
      <w:tabs>
        <w:tab w:val="center" w:pos="4680"/>
        <w:tab w:val="right" w:pos="9360"/>
      </w:tabs>
    </w:pPr>
  </w:style>
  <w:style w:type="character" w:customStyle="1" w:styleId="FooterChar">
    <w:name w:val="Footer Char"/>
    <w:basedOn w:val="DefaultParagraphFont"/>
    <w:link w:val="Footer"/>
    <w:uiPriority w:val="99"/>
    <w:semiHidden/>
    <w:rsid w:val="00486B46"/>
  </w:style>
  <w:style w:type="character" w:styleId="CommentReference">
    <w:name w:val="annotation reference"/>
    <w:basedOn w:val="DefaultParagraphFont"/>
    <w:uiPriority w:val="99"/>
    <w:semiHidden/>
    <w:unhideWhenUsed/>
    <w:rsid w:val="00E87319"/>
    <w:rPr>
      <w:sz w:val="16"/>
      <w:szCs w:val="16"/>
    </w:rPr>
  </w:style>
  <w:style w:type="paragraph" w:styleId="CommentText">
    <w:name w:val="annotation text"/>
    <w:basedOn w:val="Normal"/>
    <w:link w:val="CommentTextChar"/>
    <w:uiPriority w:val="99"/>
    <w:semiHidden/>
    <w:unhideWhenUsed/>
    <w:rsid w:val="00E87319"/>
    <w:rPr>
      <w:sz w:val="20"/>
    </w:rPr>
  </w:style>
  <w:style w:type="character" w:customStyle="1" w:styleId="CommentTextChar">
    <w:name w:val="Comment Text Char"/>
    <w:basedOn w:val="DefaultParagraphFont"/>
    <w:link w:val="CommentText"/>
    <w:uiPriority w:val="99"/>
    <w:semiHidden/>
    <w:rsid w:val="00E87319"/>
    <w:rPr>
      <w:rFonts w:ascii="Times" w:eastAsia="Times" w:hAnsi="Times"/>
    </w:rPr>
  </w:style>
  <w:style w:type="paragraph" w:styleId="CommentSubject">
    <w:name w:val="annotation subject"/>
    <w:basedOn w:val="CommentText"/>
    <w:next w:val="CommentText"/>
    <w:link w:val="CommentSubjectChar"/>
    <w:uiPriority w:val="99"/>
    <w:semiHidden/>
    <w:unhideWhenUsed/>
    <w:rsid w:val="00E87319"/>
    <w:rPr>
      <w:b/>
      <w:bCs/>
    </w:rPr>
  </w:style>
  <w:style w:type="character" w:customStyle="1" w:styleId="CommentSubjectChar">
    <w:name w:val="Comment Subject Char"/>
    <w:basedOn w:val="CommentTextChar"/>
    <w:link w:val="CommentSubject"/>
    <w:uiPriority w:val="99"/>
    <w:semiHidden/>
    <w:rsid w:val="00E87319"/>
    <w:rPr>
      <w:rFonts w:ascii="Times" w:eastAsia="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Links>
    <vt:vector size="6" baseType="variant">
      <vt:variant>
        <vt:i4>4980810</vt:i4>
      </vt:variant>
      <vt:variant>
        <vt:i4>0</vt:i4>
      </vt:variant>
      <vt:variant>
        <vt:i4>0</vt:i4>
      </vt:variant>
      <vt:variant>
        <vt:i4>5</vt:i4>
      </vt:variant>
      <vt:variant>
        <vt:lpwstr>http://www.vsba.org/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Registrar</dc:creator>
  <dc:description>Emailed November 22, 2011</dc:description>
  <cp:lastModifiedBy>Elizabeth Ewing</cp:lastModifiedBy>
  <cp:revision>2</cp:revision>
  <cp:lastPrinted>2019-11-11T14:06:00Z</cp:lastPrinted>
  <dcterms:created xsi:type="dcterms:W3CDTF">2021-05-09T20:57:00Z</dcterms:created>
  <dcterms:modified xsi:type="dcterms:W3CDTF">2021-05-09T20:57:00Z</dcterms:modified>
</cp:coreProperties>
</file>