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A7B0"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sidRPr="00E421A2">
        <w:rPr>
          <w:rFonts w:ascii="Arial" w:hAnsi="Arial" w:cs="Arial"/>
          <w:szCs w:val="24"/>
        </w:rPr>
        <w:t>EDUCATIONAL PHILOSOPHY</w:t>
      </w:r>
    </w:p>
    <w:p w14:paraId="0EBAF69D"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p>
    <w:p w14:paraId="35939930" w14:textId="25A572E8" w:rsidR="00661401" w:rsidRPr="003B4E6A"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Cs w:val="24"/>
          <w:u w:val="single"/>
        </w:rPr>
      </w:pPr>
      <w:r w:rsidRPr="00E421A2">
        <w:rPr>
          <w:rFonts w:ascii="Arial" w:hAnsi="Arial" w:cs="Arial"/>
          <w:szCs w:val="24"/>
        </w:rPr>
        <w:t xml:space="preserve">BLANK School Board is committed to providing equal opportunity for every student to achieve </w:t>
      </w:r>
      <w:r w:rsidR="008D7D67">
        <w:rPr>
          <w:rFonts w:ascii="Arial" w:hAnsi="Arial" w:cs="Arial"/>
          <w:szCs w:val="24"/>
        </w:rPr>
        <w:t>i</w:t>
      </w:r>
      <w:r w:rsidRPr="00E421A2">
        <w:rPr>
          <w:rFonts w:ascii="Arial" w:hAnsi="Arial" w:cs="Arial"/>
          <w:szCs w:val="24"/>
        </w:rPr>
        <w:t xml:space="preserve">ntellectual, social, emotional and physical growth and to ensuring that each student be equipped to communicate effectively with other people, to be competent both in the work place and in higher education and to feel confident of the ability to make creative and constructive </w:t>
      </w:r>
      <w:r w:rsidR="003B4E6A" w:rsidRPr="008D7D67">
        <w:rPr>
          <w:rFonts w:ascii="Arial" w:hAnsi="Arial" w:cs="Arial"/>
          <w:szCs w:val="24"/>
        </w:rPr>
        <w:t>decisions.</w:t>
      </w:r>
    </w:p>
    <w:p w14:paraId="7A688A18"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Cs w:val="24"/>
        </w:rPr>
      </w:pPr>
    </w:p>
    <w:p w14:paraId="26DD6023" w14:textId="1F582EB5"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Cs w:val="24"/>
        </w:rPr>
      </w:pPr>
      <w:r w:rsidRPr="00E421A2">
        <w:rPr>
          <w:rFonts w:ascii="Arial" w:hAnsi="Arial" w:cs="Arial"/>
          <w:szCs w:val="24"/>
        </w:rPr>
        <w:t>BLANK School Board:</w:t>
      </w:r>
    </w:p>
    <w:p w14:paraId="15BDD8B6" w14:textId="553A2176" w:rsidR="00661401" w:rsidRPr="00E421A2" w:rsidRDefault="00661401" w:rsidP="0066140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Cs w:val="24"/>
        </w:rPr>
      </w:pPr>
      <w:r w:rsidRPr="00E421A2">
        <w:rPr>
          <w:rFonts w:ascii="Arial" w:hAnsi="Arial" w:cs="Arial"/>
          <w:szCs w:val="24"/>
        </w:rPr>
        <w:t xml:space="preserve">provides the necessary trained and dedicated leadership, qualified personnel, equipment and materials to assure an appropriate education for every </w:t>
      </w:r>
      <w:r w:rsidR="00F90457" w:rsidRPr="008D7D67">
        <w:rPr>
          <w:rFonts w:ascii="Arial" w:hAnsi="Arial" w:cs="Arial"/>
          <w:szCs w:val="24"/>
        </w:rPr>
        <w:t>student</w:t>
      </w:r>
    </w:p>
    <w:p w14:paraId="4D89BED5" w14:textId="0452BA6B" w:rsidR="00661401" w:rsidRPr="008D7D67" w:rsidRDefault="00661401" w:rsidP="0066140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Cs w:val="24"/>
        </w:rPr>
      </w:pPr>
      <w:r w:rsidRPr="00E421A2">
        <w:rPr>
          <w:rFonts w:ascii="Arial" w:hAnsi="Arial" w:cs="Arial"/>
          <w:szCs w:val="24"/>
        </w:rPr>
        <w:t xml:space="preserve">treats all members of the school community equitably </w:t>
      </w:r>
      <w:r w:rsidR="003B4E6A" w:rsidRPr="008D7D67">
        <w:rPr>
          <w:rFonts w:ascii="Arial" w:hAnsi="Arial" w:cs="Arial"/>
          <w:szCs w:val="24"/>
        </w:rPr>
        <w:t xml:space="preserve">and </w:t>
      </w:r>
      <w:r w:rsidRPr="00E421A2">
        <w:rPr>
          <w:rFonts w:ascii="Arial" w:hAnsi="Arial" w:cs="Arial"/>
          <w:szCs w:val="24"/>
        </w:rPr>
        <w:t xml:space="preserve">with </w:t>
      </w:r>
      <w:r w:rsidR="00F90457" w:rsidRPr="008D7D67">
        <w:rPr>
          <w:rFonts w:ascii="Arial" w:hAnsi="Arial" w:cs="Arial"/>
          <w:szCs w:val="24"/>
        </w:rPr>
        <w:t>respect</w:t>
      </w:r>
    </w:p>
    <w:p w14:paraId="7727D0CD" w14:textId="77777777" w:rsidR="00661401" w:rsidRPr="00E421A2" w:rsidRDefault="00661401" w:rsidP="0066140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trike/>
          <w:szCs w:val="24"/>
        </w:rPr>
      </w:pPr>
      <w:r w:rsidRPr="00E421A2">
        <w:rPr>
          <w:rFonts w:ascii="Arial" w:hAnsi="Arial" w:cs="Arial"/>
          <w:szCs w:val="24"/>
        </w:rPr>
        <w:t>allocates and uses assets fairly and efficiently</w:t>
      </w:r>
    </w:p>
    <w:p w14:paraId="4D82453A"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trike/>
          <w:szCs w:val="24"/>
        </w:rPr>
      </w:pPr>
    </w:p>
    <w:p w14:paraId="19A6AC8C"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E421A2">
        <w:rPr>
          <w:rFonts w:ascii="Arial" w:hAnsi="Arial" w:cs="Arial"/>
          <w:szCs w:val="24"/>
        </w:rPr>
        <w:t>Adopted:</w:t>
      </w:r>
    </w:p>
    <w:p w14:paraId="2A362E9C" w14:textId="77777777" w:rsidR="00661401" w:rsidRPr="00E421A2" w:rsidRDefault="00661401" w:rsidP="00661401">
      <w:pPr>
        <w:pStyle w:val="Normal12"/>
        <w:rPr>
          <w:rFonts w:ascii="Arial" w:hAnsi="Arial" w:cs="Arial"/>
        </w:rPr>
      </w:pPr>
      <w:r w:rsidRPr="00E421A2">
        <w:rPr>
          <w:rFonts w:ascii="Arial" w:hAnsi="Arial" w:cs="Arial"/>
        </w:rPr>
        <w:t>____________________________________________________________________________________________________________________________________________</w:t>
      </w:r>
    </w:p>
    <w:p w14:paraId="7BA6CF8A" w14:textId="77777777" w:rsidR="00661401" w:rsidRPr="00E421A2" w:rsidRDefault="00661401" w:rsidP="0066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4974DC2A" w14:textId="47B91576" w:rsidR="00661401" w:rsidRPr="00754B20" w:rsidRDefault="00661401" w:rsidP="00661401">
      <w:pPr>
        <w:pStyle w:val="Normal12"/>
        <w:ind w:left="1440" w:hanging="1440"/>
        <w:rPr>
          <w:rFonts w:ascii="Arial" w:hAnsi="Arial" w:cs="Arial"/>
          <w:szCs w:val="24"/>
          <w:u w:val="single"/>
        </w:rPr>
      </w:pPr>
      <w:r w:rsidRPr="00E421A2">
        <w:rPr>
          <w:rFonts w:ascii="Arial" w:hAnsi="Arial" w:cs="Arial"/>
          <w:szCs w:val="24"/>
        </w:rPr>
        <w:t>Legal Refs.:</w:t>
      </w:r>
      <w:r w:rsidRPr="00E421A2">
        <w:rPr>
          <w:rFonts w:ascii="Arial" w:hAnsi="Arial" w:cs="Arial"/>
          <w:szCs w:val="24"/>
        </w:rPr>
        <w:tab/>
        <w:t xml:space="preserve">Code of Virginia, 1950, as amended, </w:t>
      </w:r>
      <w:r w:rsidR="00754B20" w:rsidRPr="008D7D67">
        <w:rPr>
          <w:rFonts w:ascii="Arial" w:hAnsi="Arial" w:cs="Arial"/>
        </w:rPr>
        <w:t xml:space="preserve">§§ </w:t>
      </w:r>
      <w:r w:rsidR="00C47DD7" w:rsidRPr="000D571B">
        <w:rPr>
          <w:rFonts w:ascii="Arial" w:hAnsi="Arial" w:cs="Arial"/>
          <w:szCs w:val="24"/>
        </w:rPr>
        <w:t>22.1-23.3,</w:t>
      </w:r>
      <w:r w:rsidR="00C47DD7">
        <w:rPr>
          <w:rFonts w:ascii="Arial" w:hAnsi="Arial" w:cs="Arial"/>
          <w:szCs w:val="24"/>
        </w:rPr>
        <w:t xml:space="preserve"> </w:t>
      </w:r>
      <w:r w:rsidR="00754B20" w:rsidRPr="008D7D67">
        <w:rPr>
          <w:rFonts w:ascii="Arial" w:hAnsi="Arial" w:cs="Arial"/>
          <w:szCs w:val="24"/>
        </w:rPr>
        <w:t>22.1-78.</w:t>
      </w:r>
    </w:p>
    <w:p w14:paraId="232F1AFD" w14:textId="77777777" w:rsidR="00661401" w:rsidRPr="00754B20" w:rsidRDefault="00661401" w:rsidP="00661401">
      <w:pPr>
        <w:pStyle w:val="Normal12"/>
        <w:ind w:left="1440" w:hanging="1440"/>
        <w:rPr>
          <w:rFonts w:ascii="Arial" w:hAnsi="Arial" w:cs="Arial"/>
          <w:szCs w:val="24"/>
          <w:u w:val="single"/>
        </w:rPr>
      </w:pPr>
    </w:p>
    <w:p w14:paraId="612B2CAE" w14:textId="77777777" w:rsidR="00661401" w:rsidRPr="00E421A2" w:rsidRDefault="00661401" w:rsidP="00661401">
      <w:pPr>
        <w:pStyle w:val="Normal12"/>
        <w:ind w:left="1440" w:hanging="1440"/>
        <w:rPr>
          <w:rFonts w:ascii="Arial" w:hAnsi="Arial" w:cs="Arial"/>
          <w:szCs w:val="24"/>
        </w:rPr>
      </w:pPr>
      <w:r w:rsidRPr="00E421A2">
        <w:rPr>
          <w:rFonts w:ascii="Arial" w:hAnsi="Arial" w:cs="Arial"/>
          <w:szCs w:val="24"/>
        </w:rPr>
        <w:t>Cross Refs.:</w:t>
      </w:r>
      <w:r w:rsidRPr="00E421A2">
        <w:rPr>
          <w:rFonts w:ascii="Arial" w:hAnsi="Arial" w:cs="Arial"/>
          <w:szCs w:val="24"/>
        </w:rPr>
        <w:tab/>
        <w:t>AC</w:t>
      </w:r>
      <w:r w:rsidRPr="00E421A2">
        <w:rPr>
          <w:rFonts w:ascii="Arial" w:hAnsi="Arial" w:cs="Arial"/>
          <w:szCs w:val="24"/>
        </w:rPr>
        <w:tab/>
      </w:r>
      <w:r w:rsidRPr="00E421A2">
        <w:rPr>
          <w:rFonts w:ascii="Arial" w:hAnsi="Arial" w:cs="Arial"/>
          <w:szCs w:val="24"/>
        </w:rPr>
        <w:tab/>
        <w:t>Nondiscrimination</w:t>
      </w:r>
    </w:p>
    <w:p w14:paraId="505E0812" w14:textId="77777777" w:rsidR="00661401" w:rsidRPr="00E421A2" w:rsidRDefault="00661401" w:rsidP="00661401">
      <w:pPr>
        <w:pStyle w:val="Normal12"/>
        <w:ind w:left="1440" w:hanging="1440"/>
        <w:rPr>
          <w:rFonts w:ascii="Arial" w:hAnsi="Arial" w:cs="Arial"/>
          <w:szCs w:val="24"/>
        </w:rPr>
      </w:pPr>
      <w:r w:rsidRPr="00E421A2">
        <w:rPr>
          <w:rFonts w:ascii="Arial" w:hAnsi="Arial" w:cs="Arial"/>
          <w:szCs w:val="24"/>
        </w:rPr>
        <w:tab/>
        <w:t>GA</w:t>
      </w:r>
      <w:r w:rsidRPr="00E421A2">
        <w:rPr>
          <w:rFonts w:ascii="Arial" w:hAnsi="Arial" w:cs="Arial"/>
          <w:szCs w:val="24"/>
        </w:rPr>
        <w:tab/>
      </w:r>
      <w:r w:rsidRPr="00E421A2">
        <w:rPr>
          <w:rFonts w:ascii="Arial" w:hAnsi="Arial" w:cs="Arial"/>
          <w:szCs w:val="24"/>
        </w:rPr>
        <w:tab/>
        <w:t>Personnel Policies Goals</w:t>
      </w:r>
    </w:p>
    <w:p w14:paraId="3C315FD1" w14:textId="7D857BB1" w:rsidR="00022E05" w:rsidRPr="004029D1" w:rsidRDefault="00661401" w:rsidP="004029D1">
      <w:pPr>
        <w:pStyle w:val="Normal12"/>
        <w:ind w:left="1440" w:hanging="1440"/>
        <w:rPr>
          <w:rFonts w:ascii="Arial" w:hAnsi="Arial" w:cs="Arial"/>
          <w:szCs w:val="24"/>
        </w:rPr>
      </w:pPr>
      <w:r w:rsidRPr="00E421A2">
        <w:rPr>
          <w:rFonts w:ascii="Arial" w:hAnsi="Arial" w:cs="Arial"/>
          <w:szCs w:val="24"/>
        </w:rPr>
        <w:tab/>
      </w:r>
      <w:r w:rsidR="00022E05" w:rsidRPr="004029D1">
        <w:rPr>
          <w:rFonts w:ascii="Arial" w:hAnsi="Arial" w:cs="Arial"/>
          <w:szCs w:val="24"/>
        </w:rPr>
        <w:t>GB</w:t>
      </w:r>
      <w:r w:rsidR="00022E05" w:rsidRPr="004029D1">
        <w:rPr>
          <w:rFonts w:ascii="Arial" w:hAnsi="Arial" w:cs="Arial"/>
          <w:szCs w:val="24"/>
        </w:rPr>
        <w:tab/>
      </w:r>
      <w:r w:rsidR="004029D1">
        <w:rPr>
          <w:rFonts w:ascii="Arial" w:hAnsi="Arial" w:cs="Arial"/>
          <w:szCs w:val="24"/>
        </w:rPr>
        <w:tab/>
      </w:r>
      <w:r w:rsidR="00E52531" w:rsidRPr="004029D1">
        <w:rPr>
          <w:rFonts w:ascii="Arial" w:hAnsi="Arial" w:cs="Arial"/>
          <w:szCs w:val="24"/>
        </w:rPr>
        <w:t>Equal Employment Opportunity/Nondiscrimination</w:t>
      </w:r>
    </w:p>
    <w:p w14:paraId="4D35A4CD" w14:textId="77777777" w:rsidR="00661401" w:rsidRPr="00E421A2" w:rsidRDefault="00661401" w:rsidP="00661401">
      <w:pPr>
        <w:pStyle w:val="Normal12"/>
        <w:ind w:left="2880" w:hanging="1440"/>
        <w:rPr>
          <w:rFonts w:ascii="Arial" w:hAnsi="Arial" w:cs="Arial"/>
          <w:szCs w:val="24"/>
        </w:rPr>
      </w:pPr>
      <w:r w:rsidRPr="00E421A2">
        <w:rPr>
          <w:rFonts w:ascii="Arial" w:hAnsi="Arial" w:cs="Arial"/>
          <w:szCs w:val="24"/>
        </w:rPr>
        <w:t>GBA/JFHA</w:t>
      </w:r>
      <w:r w:rsidRPr="00E421A2">
        <w:rPr>
          <w:rFonts w:ascii="Arial" w:hAnsi="Arial" w:cs="Arial"/>
          <w:szCs w:val="24"/>
        </w:rPr>
        <w:tab/>
        <w:t>Prohibition Against Harassment and Retaliation</w:t>
      </w:r>
    </w:p>
    <w:p w14:paraId="1E001814" w14:textId="77777777" w:rsidR="00661401" w:rsidRDefault="00661401" w:rsidP="00661401">
      <w:pPr>
        <w:pStyle w:val="Normal12"/>
        <w:ind w:left="2160" w:hanging="720"/>
        <w:rPr>
          <w:rFonts w:ascii="Arial" w:hAnsi="Arial" w:cs="Arial"/>
          <w:szCs w:val="24"/>
        </w:rPr>
      </w:pPr>
      <w:r>
        <w:rPr>
          <w:rFonts w:ascii="Arial" w:hAnsi="Arial" w:cs="Arial"/>
          <w:szCs w:val="24"/>
        </w:rPr>
        <w:t>IGBC</w:t>
      </w:r>
      <w:r>
        <w:rPr>
          <w:rFonts w:ascii="Arial" w:hAnsi="Arial" w:cs="Arial"/>
          <w:szCs w:val="24"/>
        </w:rPr>
        <w:tab/>
      </w:r>
      <w:r>
        <w:rPr>
          <w:rFonts w:ascii="Arial" w:hAnsi="Arial" w:cs="Arial"/>
          <w:szCs w:val="24"/>
        </w:rPr>
        <w:tab/>
        <w:t>Parent and Family Engagement</w:t>
      </w:r>
    </w:p>
    <w:p w14:paraId="04A8754F" w14:textId="77777777" w:rsidR="00E52531" w:rsidRPr="004029D1" w:rsidRDefault="00E52531" w:rsidP="00661401">
      <w:pPr>
        <w:pStyle w:val="Normal12"/>
        <w:ind w:left="2160" w:hanging="720"/>
        <w:rPr>
          <w:rFonts w:ascii="Arial" w:hAnsi="Arial" w:cs="Arial"/>
          <w:szCs w:val="24"/>
        </w:rPr>
      </w:pPr>
      <w:r w:rsidRPr="004029D1">
        <w:rPr>
          <w:rFonts w:ascii="Arial" w:hAnsi="Arial" w:cs="Arial"/>
          <w:szCs w:val="24"/>
        </w:rPr>
        <w:t>JB</w:t>
      </w:r>
      <w:r w:rsidRPr="004029D1">
        <w:rPr>
          <w:rFonts w:ascii="Arial" w:hAnsi="Arial" w:cs="Arial"/>
          <w:szCs w:val="24"/>
        </w:rPr>
        <w:tab/>
      </w:r>
      <w:r w:rsidRPr="004029D1">
        <w:rPr>
          <w:rFonts w:ascii="Arial" w:hAnsi="Arial" w:cs="Arial"/>
          <w:szCs w:val="24"/>
        </w:rPr>
        <w:tab/>
        <w:t>Equal Education Opportunities/Nondiscrimination</w:t>
      </w:r>
    </w:p>
    <w:p w14:paraId="4DA91A76" w14:textId="77777777" w:rsidR="00264058" w:rsidRDefault="00264058"/>
    <w:p w14:paraId="6B68F4A2" w14:textId="20DDC998" w:rsidR="00E52531" w:rsidRDefault="00E52531"/>
    <w:p w14:paraId="778B8563" w14:textId="3E891782" w:rsidR="00C47DD7" w:rsidRDefault="00C47DD7"/>
    <w:p w14:paraId="2C57A979" w14:textId="3A0D593B" w:rsidR="00C47DD7" w:rsidRDefault="00C47DD7"/>
    <w:sectPr w:rsidR="00C47DD7" w:rsidSect="00661401">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3DAE" w14:textId="77777777" w:rsidR="008C494D" w:rsidRDefault="008C494D" w:rsidP="00661401">
      <w:r>
        <w:separator/>
      </w:r>
    </w:p>
  </w:endnote>
  <w:endnote w:type="continuationSeparator" w:id="0">
    <w:p w14:paraId="423A03B0" w14:textId="77777777" w:rsidR="008C494D" w:rsidRDefault="008C494D" w:rsidP="0066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6E4F" w14:textId="5274FB72" w:rsidR="00661401" w:rsidRPr="005442C5" w:rsidRDefault="00661401" w:rsidP="00661401">
    <w:pPr>
      <w:pStyle w:val="LegalRefs"/>
      <w:tabs>
        <w:tab w:val="center" w:pos="4680"/>
      </w:tabs>
      <w:ind w:left="0" w:firstLine="0"/>
      <w:rPr>
        <w:rFonts w:ascii="Arial" w:hAnsi="Arial" w:cs="Arial"/>
        <w:sz w:val="20"/>
      </w:rPr>
    </w:pPr>
    <w:r w:rsidRPr="000D571B">
      <w:rPr>
        <w:rFonts w:ascii="Arial" w:hAnsi="Arial" w:cs="Arial"/>
        <w:szCs w:val="24"/>
      </w:rPr>
      <w:t xml:space="preserve">© </w:t>
    </w:r>
    <w:r w:rsidR="00C47DD7" w:rsidRPr="000D571B">
      <w:rPr>
        <w:rFonts w:ascii="Arial" w:hAnsi="Arial" w:cs="Arial"/>
        <w:szCs w:val="24"/>
      </w:rPr>
      <w:t>8/21</w:t>
    </w:r>
    <w:r w:rsidR="00C47DD7">
      <w:rPr>
        <w:rFonts w:ascii="Arial" w:hAnsi="Arial" w:cs="Arial"/>
        <w:szCs w:val="24"/>
      </w:rPr>
      <w:t xml:space="preserve"> </w:t>
    </w:r>
    <w:r w:rsidRPr="00257B21">
      <w:rPr>
        <w:rFonts w:ascii="Arial" w:hAnsi="Arial" w:cs="Arial"/>
        <w:szCs w:val="24"/>
      </w:rPr>
      <w:t>VSBA</w:t>
    </w:r>
    <w:r w:rsidRPr="005442C5">
      <w:rPr>
        <w:rFonts w:ascii="Arial" w:hAnsi="Arial" w:cs="Arial"/>
        <w:sz w:val="20"/>
      </w:rPr>
      <w:tab/>
    </w:r>
    <w:r w:rsidRPr="005442C5">
      <w:rPr>
        <w:rFonts w:ascii="Arial" w:hAnsi="Arial" w:cs="Arial"/>
        <w:szCs w:val="24"/>
      </w:rPr>
      <w:t>SCHOOL DIVISION NAME</w:t>
    </w:r>
  </w:p>
  <w:p w14:paraId="68E57F0D" w14:textId="77777777" w:rsidR="00661401" w:rsidRDefault="0066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4CB4B" w14:textId="77777777" w:rsidR="008C494D" w:rsidRDefault="008C494D" w:rsidP="00661401">
      <w:r>
        <w:separator/>
      </w:r>
    </w:p>
  </w:footnote>
  <w:footnote w:type="continuationSeparator" w:id="0">
    <w:p w14:paraId="40209956" w14:textId="77777777" w:rsidR="008C494D" w:rsidRDefault="008C494D" w:rsidP="0066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8A40" w14:textId="77777777" w:rsidR="00661401" w:rsidRPr="00661401" w:rsidRDefault="00661401" w:rsidP="00661401">
    <w:pPr>
      <w:tabs>
        <w:tab w:val="center" w:pos="4680"/>
        <w:tab w:val="right" w:pos="9360"/>
      </w:tabs>
      <w:jc w:val="right"/>
      <w:rPr>
        <w:rFonts w:ascii="Arial" w:hAnsi="Arial" w:cs="Arial"/>
        <w:lang w:eastAsia="zh-CN"/>
      </w:rPr>
    </w:pPr>
    <w:r w:rsidRPr="00661401">
      <w:rPr>
        <w:rFonts w:ascii="Arial" w:hAnsi="Arial" w:cs="Arial"/>
        <w:lang w:eastAsia="zh-CN"/>
      </w:rPr>
      <w:t>File: AD</w:t>
    </w:r>
  </w:p>
  <w:p w14:paraId="60786A2E" w14:textId="77777777" w:rsidR="00661401" w:rsidRDefault="0066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31180"/>
    <w:multiLevelType w:val="hybridMultilevel"/>
    <w:tmpl w:val="FFB0B164"/>
    <w:lvl w:ilvl="0" w:tplc="F8CEA3D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01"/>
    <w:rsid w:val="00000106"/>
    <w:rsid w:val="000127C2"/>
    <w:rsid w:val="00022E05"/>
    <w:rsid w:val="00040ECE"/>
    <w:rsid w:val="000D571B"/>
    <w:rsid w:val="0011232E"/>
    <w:rsid w:val="001201D0"/>
    <w:rsid w:val="00132923"/>
    <w:rsid w:val="001352B7"/>
    <w:rsid w:val="0024389E"/>
    <w:rsid w:val="00257B21"/>
    <w:rsid w:val="00264058"/>
    <w:rsid w:val="002969C1"/>
    <w:rsid w:val="00337FBB"/>
    <w:rsid w:val="003979C9"/>
    <w:rsid w:val="003B3BDC"/>
    <w:rsid w:val="003B4E6A"/>
    <w:rsid w:val="003F5E1D"/>
    <w:rsid w:val="004029D1"/>
    <w:rsid w:val="00461EAB"/>
    <w:rsid w:val="004A0071"/>
    <w:rsid w:val="004B03C0"/>
    <w:rsid w:val="004E6891"/>
    <w:rsid w:val="004F1F2A"/>
    <w:rsid w:val="00540897"/>
    <w:rsid w:val="00571CAE"/>
    <w:rsid w:val="005C795A"/>
    <w:rsid w:val="00604C81"/>
    <w:rsid w:val="00661401"/>
    <w:rsid w:val="00662546"/>
    <w:rsid w:val="006970AF"/>
    <w:rsid w:val="006C4F3F"/>
    <w:rsid w:val="006F185B"/>
    <w:rsid w:val="006F34BE"/>
    <w:rsid w:val="00717D5E"/>
    <w:rsid w:val="00754B20"/>
    <w:rsid w:val="0076709C"/>
    <w:rsid w:val="007C3B52"/>
    <w:rsid w:val="00824B7D"/>
    <w:rsid w:val="00832A7F"/>
    <w:rsid w:val="008954EC"/>
    <w:rsid w:val="008C494D"/>
    <w:rsid w:val="008D7D67"/>
    <w:rsid w:val="008E0824"/>
    <w:rsid w:val="008F289E"/>
    <w:rsid w:val="00926CA2"/>
    <w:rsid w:val="009B68DC"/>
    <w:rsid w:val="009C4844"/>
    <w:rsid w:val="009E450F"/>
    <w:rsid w:val="00A17A8D"/>
    <w:rsid w:val="00A54E29"/>
    <w:rsid w:val="00AA5B2A"/>
    <w:rsid w:val="00AB7B6D"/>
    <w:rsid w:val="00AC37ED"/>
    <w:rsid w:val="00AC4334"/>
    <w:rsid w:val="00AF093E"/>
    <w:rsid w:val="00B0621C"/>
    <w:rsid w:val="00BB4B82"/>
    <w:rsid w:val="00C255B2"/>
    <w:rsid w:val="00C47DD7"/>
    <w:rsid w:val="00C94947"/>
    <w:rsid w:val="00CA2A9C"/>
    <w:rsid w:val="00CB0794"/>
    <w:rsid w:val="00CE4742"/>
    <w:rsid w:val="00D51918"/>
    <w:rsid w:val="00D7556B"/>
    <w:rsid w:val="00D9737A"/>
    <w:rsid w:val="00DC73DC"/>
    <w:rsid w:val="00E04813"/>
    <w:rsid w:val="00E21064"/>
    <w:rsid w:val="00E45B79"/>
    <w:rsid w:val="00E52531"/>
    <w:rsid w:val="00E9769C"/>
    <w:rsid w:val="00EB58DB"/>
    <w:rsid w:val="00EF5F29"/>
    <w:rsid w:val="00F157F8"/>
    <w:rsid w:val="00F1798C"/>
    <w:rsid w:val="00F65F22"/>
    <w:rsid w:val="00F76433"/>
    <w:rsid w:val="00F90457"/>
    <w:rsid w:val="00FA679E"/>
    <w:rsid w:val="00FC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6FE8"/>
  <w15:chartTrackingRefBased/>
  <w15:docId w15:val="{E176F933-99E2-4771-B18B-A5D3EEBE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01"/>
    <w:rPr>
      <w:rFonts w:ascii="Times" w:eastAsia="Times New Roman"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401"/>
    <w:pPr>
      <w:tabs>
        <w:tab w:val="center" w:pos="4680"/>
        <w:tab w:val="right" w:pos="9360"/>
      </w:tabs>
    </w:pPr>
  </w:style>
  <w:style w:type="character" w:customStyle="1" w:styleId="HeaderChar">
    <w:name w:val="Header Char"/>
    <w:basedOn w:val="DefaultParagraphFont"/>
    <w:link w:val="Header"/>
    <w:uiPriority w:val="99"/>
    <w:rsid w:val="00661401"/>
  </w:style>
  <w:style w:type="paragraph" w:styleId="Footer">
    <w:name w:val="footer"/>
    <w:basedOn w:val="Normal"/>
    <w:link w:val="FooterChar"/>
    <w:uiPriority w:val="99"/>
    <w:unhideWhenUsed/>
    <w:rsid w:val="00661401"/>
    <w:pPr>
      <w:tabs>
        <w:tab w:val="center" w:pos="4680"/>
        <w:tab w:val="right" w:pos="9360"/>
      </w:tabs>
    </w:pPr>
  </w:style>
  <w:style w:type="character" w:customStyle="1" w:styleId="FooterChar">
    <w:name w:val="Footer Char"/>
    <w:basedOn w:val="DefaultParagraphFont"/>
    <w:link w:val="Footer"/>
    <w:uiPriority w:val="99"/>
    <w:rsid w:val="00661401"/>
  </w:style>
  <w:style w:type="paragraph" w:customStyle="1" w:styleId="LegalRefs">
    <w:name w:val="Legal Refs."/>
    <w:basedOn w:val="Normal"/>
    <w:rsid w:val="00661401"/>
    <w:pPr>
      <w:ind w:left="1440" w:hanging="1440"/>
    </w:pPr>
    <w:rPr>
      <w:rFonts w:ascii="Helvetica" w:hAnsi="Helvetica"/>
    </w:rPr>
  </w:style>
  <w:style w:type="paragraph" w:customStyle="1" w:styleId="Normal12">
    <w:name w:val="Normal 12"/>
    <w:basedOn w:val="Normal"/>
    <w:rsid w:val="00661401"/>
  </w:style>
  <w:style w:type="paragraph" w:styleId="ListParagraph">
    <w:name w:val="List Paragraph"/>
    <w:basedOn w:val="Normal"/>
    <w:uiPriority w:val="34"/>
    <w:qFormat/>
    <w:rsid w:val="006614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Vidano</dc:creator>
  <cp:keywords/>
  <dc:description/>
  <cp:lastModifiedBy>Dorothy Vidano</cp:lastModifiedBy>
  <cp:revision>3</cp:revision>
  <cp:lastPrinted>2021-08-16T17:25:00Z</cp:lastPrinted>
  <dcterms:created xsi:type="dcterms:W3CDTF">2021-08-16T17:25:00Z</dcterms:created>
  <dcterms:modified xsi:type="dcterms:W3CDTF">2021-08-16T17:25:00Z</dcterms:modified>
</cp:coreProperties>
</file>