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B502" w14:textId="77777777" w:rsidR="00C53242" w:rsidRPr="00DC75EF" w:rsidRDefault="00C53242" w:rsidP="00C53242">
      <w:pPr>
        <w:jc w:val="center"/>
        <w:rPr>
          <w:rFonts w:ascii="Arial" w:hAnsi="Arial" w:cs="Arial"/>
        </w:rPr>
      </w:pPr>
      <w:r w:rsidRPr="00DC75EF">
        <w:rPr>
          <w:rFonts w:ascii="Arial" w:hAnsi="Arial" w:cs="Arial"/>
        </w:rPr>
        <w:t>SUPPLEMENTARY MATERIALS SELECTION AND ADOPTION</w:t>
      </w:r>
    </w:p>
    <w:p w14:paraId="16C7DCC7" w14:textId="77777777" w:rsidR="00C53242" w:rsidRPr="00DC75EF" w:rsidRDefault="00C53242" w:rsidP="00C53242">
      <w:pPr>
        <w:rPr>
          <w:rFonts w:ascii="Arial" w:hAnsi="Arial" w:cs="Arial"/>
        </w:rPr>
      </w:pPr>
    </w:p>
    <w:p w14:paraId="0C6D89F9" w14:textId="0FD3C8D9" w:rsidR="00C53242" w:rsidRPr="00DC75EF" w:rsidRDefault="00C53242" w:rsidP="00C53242">
      <w:pPr>
        <w:ind w:firstLine="720"/>
        <w:rPr>
          <w:rFonts w:ascii="Arial" w:hAnsi="Arial" w:cs="Arial"/>
        </w:rPr>
      </w:pPr>
      <w:r w:rsidRPr="00DC75EF">
        <w:rPr>
          <w:rFonts w:ascii="Arial" w:hAnsi="Arial" w:cs="Arial"/>
        </w:rPr>
        <w:t>Materials used by students under the guidance of teachers to extend, expand, and supplement basal materials constitute an integral part of the instructional program. Supplemental materials are those items which are used to assist the teaching and learning process and include such items as magazines, newspapers, charts, pictures, certain workbooks, kits, videos, film strips, and games. Materials selected for supplemental use relate directly to the established objectives of the course or content area in which they are used.</w:t>
      </w:r>
    </w:p>
    <w:p w14:paraId="6152DA77" w14:textId="77777777" w:rsidR="00C53242" w:rsidRPr="00DC75EF" w:rsidRDefault="00C53242" w:rsidP="00C53242">
      <w:pPr>
        <w:rPr>
          <w:rFonts w:ascii="Arial" w:hAnsi="Arial" w:cs="Arial"/>
        </w:rPr>
      </w:pPr>
    </w:p>
    <w:p w14:paraId="4293EC3C" w14:textId="6589E4AD" w:rsidR="00C53242" w:rsidRPr="00526CD2" w:rsidRDefault="00D21556" w:rsidP="00C53242">
      <w:pPr>
        <w:ind w:firstLine="720"/>
        <w:rPr>
          <w:rFonts w:ascii="Arial" w:hAnsi="Arial" w:cs="Arial"/>
          <w:u w:val="single"/>
        </w:rPr>
      </w:pPr>
      <w:r w:rsidRPr="009A2882">
        <w:rPr>
          <w:rFonts w:ascii="Arial" w:hAnsi="Arial" w:cs="Arial"/>
        </w:rPr>
        <w:t xml:space="preserve">The </w:t>
      </w:r>
      <w:r w:rsidR="004D54EA">
        <w:rPr>
          <w:rFonts w:ascii="Arial" w:hAnsi="Arial" w:cs="Arial"/>
        </w:rPr>
        <w:t>S</w:t>
      </w:r>
      <w:r w:rsidRPr="009A2882">
        <w:rPr>
          <w:rFonts w:ascii="Arial" w:hAnsi="Arial" w:cs="Arial"/>
        </w:rPr>
        <w:t xml:space="preserve">chool </w:t>
      </w:r>
      <w:r w:rsidR="004D54EA">
        <w:rPr>
          <w:rFonts w:ascii="Arial" w:hAnsi="Arial" w:cs="Arial"/>
        </w:rPr>
        <w:t>B</w:t>
      </w:r>
      <w:r w:rsidRPr="009A2882">
        <w:rPr>
          <w:rFonts w:ascii="Arial" w:hAnsi="Arial" w:cs="Arial"/>
        </w:rPr>
        <w:t>oard delegates the responsibility for the selection and use of supplemental materials to the individual schools.</w:t>
      </w:r>
      <w:r>
        <w:rPr>
          <w:rFonts w:ascii="Arial" w:hAnsi="Arial" w:cs="Arial"/>
        </w:rPr>
        <w:t xml:space="preserve"> </w:t>
      </w:r>
      <w:r w:rsidR="00C53242" w:rsidRPr="00DC75EF">
        <w:rPr>
          <w:rFonts w:ascii="Arial" w:hAnsi="Arial" w:cs="Arial"/>
        </w:rPr>
        <w:t>Teachers must carefully review materials prior to use and exercise a high degree of professional judgment in their selection and use of supplemental materials to ensure that the use of such materials serves to both support and complement the basic educational objectives within the specific subject areas and classrooms.</w:t>
      </w:r>
      <w:r w:rsidR="00526CD2">
        <w:rPr>
          <w:rFonts w:ascii="Arial" w:hAnsi="Arial" w:cs="Arial"/>
        </w:rPr>
        <w:t xml:space="preserve"> </w:t>
      </w:r>
      <w:r w:rsidR="00526CD2">
        <w:rPr>
          <w:rFonts w:ascii="Arial" w:hAnsi="Arial" w:cs="Arial"/>
          <w:u w:val="single"/>
        </w:rPr>
        <w:t>Teachers must follow the superintendent’s procedures required by Policy IIA Instructional Materials when selecting supplemental materials.</w:t>
      </w:r>
    </w:p>
    <w:p w14:paraId="3FDA8DF1" w14:textId="77777777" w:rsidR="00C53242" w:rsidRPr="00DC75EF" w:rsidRDefault="00C53242" w:rsidP="00C53242">
      <w:pPr>
        <w:rPr>
          <w:rFonts w:ascii="Arial" w:hAnsi="Arial" w:cs="Arial"/>
        </w:rPr>
      </w:pPr>
    </w:p>
    <w:p w14:paraId="3E842FB7" w14:textId="77777777" w:rsidR="00C53242" w:rsidRPr="00DC75EF" w:rsidRDefault="00C53242" w:rsidP="00C53242">
      <w:pPr>
        <w:rPr>
          <w:rFonts w:ascii="Arial" w:hAnsi="Arial" w:cs="Arial"/>
        </w:rPr>
      </w:pPr>
      <w:r w:rsidRPr="00DC75EF">
        <w:rPr>
          <w:rFonts w:ascii="Arial" w:hAnsi="Arial" w:cs="Arial"/>
        </w:rPr>
        <w:t>Adopted:</w:t>
      </w:r>
    </w:p>
    <w:p w14:paraId="70275F29" w14:textId="77777777" w:rsidR="00C53242" w:rsidRPr="00DC75EF" w:rsidRDefault="00C53242" w:rsidP="00C53242">
      <w:pPr>
        <w:rPr>
          <w:rFonts w:ascii="Arial" w:hAnsi="Arial" w:cs="Arial"/>
        </w:rPr>
      </w:pPr>
      <w:r w:rsidRPr="00DC75EF">
        <w:rPr>
          <w:rFonts w:ascii="Arial" w:hAnsi="Arial" w:cs="Arial"/>
        </w:rPr>
        <w:t>____________________________________________________________________________________________________________________________________________</w:t>
      </w:r>
    </w:p>
    <w:p w14:paraId="317AA660" w14:textId="77777777" w:rsidR="00C53242" w:rsidRPr="00DC75EF" w:rsidRDefault="00C53242" w:rsidP="00C53242">
      <w:pPr>
        <w:pStyle w:val="Normal12"/>
        <w:tabs>
          <w:tab w:val="left" w:pos="2076"/>
        </w:tabs>
        <w:rPr>
          <w:rFonts w:ascii="Arial" w:hAnsi="Arial" w:cs="Arial"/>
        </w:rPr>
      </w:pPr>
      <w:r>
        <w:rPr>
          <w:rFonts w:ascii="Arial" w:hAnsi="Arial" w:cs="Arial"/>
        </w:rPr>
        <w:tab/>
      </w:r>
    </w:p>
    <w:p w14:paraId="494D7BBA" w14:textId="145EA919" w:rsidR="00C53242" w:rsidRPr="00FF3107" w:rsidRDefault="00C53242" w:rsidP="00FF3107">
      <w:pPr>
        <w:pStyle w:val="Normal12"/>
        <w:ind w:left="1440" w:hanging="1440"/>
        <w:rPr>
          <w:rFonts w:ascii="Arial" w:hAnsi="Arial" w:cs="Arial"/>
          <w:u w:val="single"/>
        </w:rPr>
      </w:pPr>
      <w:r w:rsidRPr="00DC75EF">
        <w:rPr>
          <w:rFonts w:ascii="Arial" w:hAnsi="Arial" w:cs="Arial"/>
        </w:rPr>
        <w:t>Legal Ref.:</w:t>
      </w:r>
      <w:r w:rsidRPr="00DC75EF">
        <w:rPr>
          <w:rFonts w:ascii="Arial" w:hAnsi="Arial" w:cs="Arial"/>
        </w:rPr>
        <w:tab/>
        <w:t xml:space="preserve">Code of </w:t>
      </w:r>
      <w:smartTag w:uri="urn:schemas-microsoft-com:office:smarttags" w:element="time">
        <w:r w:rsidRPr="00DC75EF">
          <w:rPr>
            <w:rFonts w:ascii="Arial" w:hAnsi="Arial" w:cs="Arial"/>
          </w:rPr>
          <w:t>Virginia</w:t>
        </w:r>
      </w:smartTag>
      <w:r w:rsidRPr="00DC75EF">
        <w:rPr>
          <w:rFonts w:ascii="Arial" w:hAnsi="Arial" w:cs="Arial"/>
        </w:rPr>
        <w:t>, 1950, as amended, §</w:t>
      </w:r>
      <w:r w:rsidRPr="00526CD2">
        <w:rPr>
          <w:rFonts w:ascii="Arial" w:hAnsi="Arial" w:cs="Arial"/>
          <w:strike/>
        </w:rPr>
        <w:t xml:space="preserve">§ </w:t>
      </w:r>
      <w:r w:rsidR="00FF3107" w:rsidRPr="00526CD2">
        <w:rPr>
          <w:rFonts w:ascii="Arial" w:hAnsi="Arial" w:cs="Arial"/>
          <w:strike/>
        </w:rPr>
        <w:t xml:space="preserve">22.1-16, </w:t>
      </w:r>
      <w:r w:rsidR="00FF3107" w:rsidRPr="00A83A89">
        <w:rPr>
          <w:rFonts w:ascii="Arial" w:hAnsi="Arial" w:cs="Arial"/>
        </w:rPr>
        <w:t>22.1-78.</w:t>
      </w:r>
    </w:p>
    <w:p w14:paraId="3C907A05" w14:textId="77777777" w:rsidR="00D21556" w:rsidRDefault="00D21556" w:rsidP="00C53242">
      <w:pPr>
        <w:pStyle w:val="Normal12"/>
        <w:rPr>
          <w:rFonts w:ascii="Arial" w:hAnsi="Arial" w:cs="Arial"/>
        </w:rPr>
      </w:pPr>
    </w:p>
    <w:p w14:paraId="0DA5D76E" w14:textId="77777777" w:rsidR="00D21556" w:rsidRPr="00F03711" w:rsidRDefault="00D21556" w:rsidP="00C53242">
      <w:pPr>
        <w:pStyle w:val="Normal12"/>
        <w:rPr>
          <w:rFonts w:ascii="Arial" w:hAnsi="Arial" w:cs="Arial"/>
        </w:rPr>
      </w:pPr>
      <w:r>
        <w:rPr>
          <w:rFonts w:ascii="Arial" w:hAnsi="Arial" w:cs="Arial"/>
        </w:rPr>
        <w:tab/>
      </w:r>
      <w:r>
        <w:rPr>
          <w:rFonts w:ascii="Arial" w:hAnsi="Arial" w:cs="Arial"/>
        </w:rPr>
        <w:tab/>
      </w:r>
      <w:r w:rsidRPr="00F03711">
        <w:rPr>
          <w:rFonts w:ascii="Arial" w:hAnsi="Arial" w:cs="Arial"/>
        </w:rPr>
        <w:t>8 VAC 20-720-160.</w:t>
      </w:r>
    </w:p>
    <w:p w14:paraId="2E46409F" w14:textId="77777777" w:rsidR="00C53242" w:rsidRPr="00DC75EF" w:rsidRDefault="00C53242" w:rsidP="00C53242">
      <w:pPr>
        <w:pStyle w:val="Normal12"/>
        <w:rPr>
          <w:rFonts w:ascii="Arial" w:hAnsi="Arial" w:cs="Arial"/>
        </w:rPr>
      </w:pPr>
    </w:p>
    <w:p w14:paraId="5829ED4D" w14:textId="77777777" w:rsidR="00C53242" w:rsidRPr="00DC75EF" w:rsidRDefault="00C53242" w:rsidP="00C53242">
      <w:pPr>
        <w:pStyle w:val="Normal12"/>
        <w:tabs>
          <w:tab w:val="left" w:pos="1440"/>
          <w:tab w:val="left" w:pos="2880"/>
        </w:tabs>
        <w:rPr>
          <w:rFonts w:ascii="Arial" w:hAnsi="Arial" w:cs="Arial"/>
          <w:u w:val="single"/>
        </w:rPr>
      </w:pPr>
      <w:r w:rsidRPr="00DC75EF">
        <w:rPr>
          <w:rFonts w:ascii="Arial" w:hAnsi="Arial" w:cs="Arial"/>
        </w:rPr>
        <w:t>Cross Refs.:</w:t>
      </w:r>
      <w:r w:rsidRPr="00DC75EF">
        <w:rPr>
          <w:rFonts w:ascii="Arial" w:hAnsi="Arial" w:cs="Arial"/>
        </w:rPr>
        <w:tab/>
        <w:t>IIA</w:t>
      </w:r>
      <w:r w:rsidRPr="00DC75EF">
        <w:rPr>
          <w:rFonts w:ascii="Arial" w:hAnsi="Arial" w:cs="Arial"/>
        </w:rPr>
        <w:tab/>
      </w:r>
      <w:r w:rsidR="00D21556" w:rsidRPr="00F03711">
        <w:rPr>
          <w:rFonts w:ascii="Arial" w:hAnsi="Arial" w:cs="Arial"/>
        </w:rPr>
        <w:t xml:space="preserve">Instructional </w:t>
      </w:r>
      <w:r w:rsidRPr="00DC75EF">
        <w:rPr>
          <w:rFonts w:ascii="Arial" w:hAnsi="Arial" w:cs="Arial"/>
        </w:rPr>
        <w:t>Materials</w:t>
      </w:r>
    </w:p>
    <w:p w14:paraId="5B817F22" w14:textId="1E1B3D64" w:rsidR="00C53242" w:rsidRDefault="00C53242" w:rsidP="00C53242">
      <w:pPr>
        <w:pStyle w:val="Normal12"/>
        <w:tabs>
          <w:tab w:val="left" w:pos="1440"/>
          <w:tab w:val="left" w:pos="2880"/>
        </w:tabs>
        <w:ind w:left="720" w:firstLine="720"/>
        <w:rPr>
          <w:rFonts w:ascii="Arial" w:hAnsi="Arial" w:cs="Arial"/>
        </w:rPr>
      </w:pPr>
      <w:r w:rsidRPr="00DC75EF">
        <w:rPr>
          <w:rFonts w:ascii="Arial" w:hAnsi="Arial" w:cs="Arial"/>
        </w:rPr>
        <w:t>IIAA</w:t>
      </w:r>
      <w:r w:rsidRPr="00DC75EF">
        <w:rPr>
          <w:rFonts w:ascii="Arial" w:hAnsi="Arial" w:cs="Arial"/>
        </w:rPr>
        <w:tab/>
        <w:t>Textbook Selection, Adoption</w:t>
      </w:r>
      <w:r w:rsidR="00ED2C50">
        <w:rPr>
          <w:rFonts w:ascii="Arial" w:hAnsi="Arial" w:cs="Arial"/>
        </w:rPr>
        <w:t>,</w:t>
      </w:r>
      <w:r w:rsidRPr="00DC75EF">
        <w:rPr>
          <w:rFonts w:ascii="Arial" w:hAnsi="Arial" w:cs="Arial"/>
        </w:rPr>
        <w:t xml:space="preserve"> and Purchase</w:t>
      </w:r>
    </w:p>
    <w:p w14:paraId="3C8604CA" w14:textId="1DB7633A" w:rsidR="00BF1094" w:rsidRPr="00BF1094" w:rsidRDefault="00BF1094" w:rsidP="00C53242">
      <w:pPr>
        <w:pStyle w:val="Normal12"/>
        <w:tabs>
          <w:tab w:val="left" w:pos="1440"/>
          <w:tab w:val="left" w:pos="2880"/>
        </w:tabs>
        <w:ind w:left="720" w:firstLine="720"/>
        <w:rPr>
          <w:rFonts w:ascii="Arial" w:hAnsi="Arial" w:cs="Arial"/>
          <w:u w:val="single"/>
        </w:rPr>
      </w:pPr>
      <w:r w:rsidRPr="00BF1094">
        <w:rPr>
          <w:rFonts w:ascii="Arial" w:hAnsi="Arial" w:cs="Arial"/>
          <w:u w:val="single"/>
        </w:rPr>
        <w:t>IIBD</w:t>
      </w:r>
      <w:r w:rsidRPr="00BF1094">
        <w:rPr>
          <w:rFonts w:ascii="Arial" w:hAnsi="Arial" w:cs="Arial"/>
          <w:u w:val="single"/>
        </w:rPr>
        <w:tab/>
        <w:t>School Libraries/Media Centers</w:t>
      </w:r>
    </w:p>
    <w:p w14:paraId="1F6665A0" w14:textId="1F0EA384" w:rsidR="00BF1094" w:rsidRPr="00BF1094" w:rsidRDefault="00BF1094" w:rsidP="00C53242">
      <w:pPr>
        <w:pStyle w:val="Normal12"/>
        <w:tabs>
          <w:tab w:val="left" w:pos="1440"/>
          <w:tab w:val="left" w:pos="2880"/>
        </w:tabs>
        <w:ind w:left="720" w:firstLine="720"/>
        <w:rPr>
          <w:rFonts w:ascii="Arial" w:hAnsi="Arial" w:cs="Arial"/>
          <w:u w:val="single"/>
        </w:rPr>
      </w:pPr>
      <w:r w:rsidRPr="00BF1094">
        <w:rPr>
          <w:rFonts w:ascii="Arial" w:hAnsi="Arial" w:cs="Arial"/>
          <w:u w:val="single"/>
        </w:rPr>
        <w:t>IIBEA/GAB</w:t>
      </w:r>
      <w:r w:rsidRPr="00BF1094">
        <w:rPr>
          <w:rFonts w:ascii="Arial" w:hAnsi="Arial" w:cs="Arial"/>
          <w:u w:val="single"/>
        </w:rPr>
        <w:tab/>
        <w:t>Acceptable Computer System Use</w:t>
      </w:r>
    </w:p>
    <w:p w14:paraId="0FA3BE0C" w14:textId="382154D0" w:rsidR="00BF1094" w:rsidRPr="00BF1094" w:rsidRDefault="00BF1094" w:rsidP="00C53242">
      <w:pPr>
        <w:pStyle w:val="Normal12"/>
        <w:tabs>
          <w:tab w:val="left" w:pos="1440"/>
          <w:tab w:val="left" w:pos="2880"/>
        </w:tabs>
        <w:ind w:left="720" w:firstLine="720"/>
        <w:rPr>
          <w:rFonts w:ascii="Arial" w:hAnsi="Arial" w:cs="Arial"/>
          <w:u w:val="single"/>
        </w:rPr>
      </w:pPr>
      <w:r w:rsidRPr="00BF1094">
        <w:rPr>
          <w:rFonts w:ascii="Arial" w:hAnsi="Arial" w:cs="Arial"/>
          <w:u w:val="single"/>
        </w:rPr>
        <w:t>INB</w:t>
      </w:r>
      <w:r w:rsidRPr="00BF1094">
        <w:rPr>
          <w:rFonts w:ascii="Arial" w:hAnsi="Arial" w:cs="Arial"/>
          <w:u w:val="single"/>
        </w:rPr>
        <w:tab/>
        <w:t>Teaching About Controversial Issues</w:t>
      </w:r>
    </w:p>
    <w:p w14:paraId="11F7253A" w14:textId="77777777" w:rsidR="00D21556" w:rsidRPr="00F03711" w:rsidRDefault="00D21556" w:rsidP="00C53242">
      <w:pPr>
        <w:pStyle w:val="Normal12"/>
        <w:tabs>
          <w:tab w:val="left" w:pos="1440"/>
          <w:tab w:val="left" w:pos="2880"/>
        </w:tabs>
        <w:ind w:left="720" w:firstLine="720"/>
        <w:rPr>
          <w:rFonts w:ascii="Arial" w:hAnsi="Arial" w:cs="Arial"/>
        </w:rPr>
      </w:pPr>
      <w:r w:rsidRPr="00F03711">
        <w:rPr>
          <w:rFonts w:ascii="Arial" w:hAnsi="Arial" w:cs="Arial"/>
        </w:rPr>
        <w:t>KLB</w:t>
      </w:r>
      <w:r w:rsidRPr="00F03711">
        <w:rPr>
          <w:rFonts w:ascii="Arial" w:hAnsi="Arial" w:cs="Arial"/>
        </w:rPr>
        <w:tab/>
        <w:t>Public Complaints About Learning Resources</w:t>
      </w:r>
    </w:p>
    <w:p w14:paraId="515BEECC" w14:textId="77777777" w:rsidR="00C53242" w:rsidRPr="00DC75EF" w:rsidRDefault="00C53242" w:rsidP="00C53242">
      <w:pPr>
        <w:pStyle w:val="Normal12"/>
        <w:tabs>
          <w:tab w:val="left" w:pos="1440"/>
          <w:tab w:val="left" w:pos="2880"/>
        </w:tabs>
        <w:ind w:left="2880" w:hanging="1440"/>
        <w:rPr>
          <w:rFonts w:ascii="Arial" w:hAnsi="Arial" w:cs="Arial"/>
        </w:rPr>
      </w:pPr>
      <w:r w:rsidRPr="00DC75EF">
        <w:rPr>
          <w:rFonts w:ascii="Arial" w:hAnsi="Arial" w:cs="Arial"/>
        </w:rPr>
        <w:t>KQ</w:t>
      </w:r>
      <w:r w:rsidRPr="00DC75EF">
        <w:rPr>
          <w:rFonts w:ascii="Arial" w:hAnsi="Arial" w:cs="Arial"/>
        </w:rPr>
        <w:tab/>
        <w:t xml:space="preserve">Commercial, Promotional, and Corporate Sponsorships and Partnerships </w:t>
      </w:r>
    </w:p>
    <w:p w14:paraId="4EE4E1F3" w14:textId="77777777" w:rsidR="00C53242" w:rsidRPr="00DC75EF" w:rsidRDefault="00C53242" w:rsidP="00C53242">
      <w:pPr>
        <w:pStyle w:val="Normal12"/>
        <w:rPr>
          <w:rFonts w:ascii="Arial" w:hAnsi="Arial" w:cs="Arial"/>
          <w:sz w:val="20"/>
        </w:rPr>
      </w:pPr>
    </w:p>
    <w:p w14:paraId="3DBCF8F3" w14:textId="77777777" w:rsidR="00C53242" w:rsidRDefault="00C53242" w:rsidP="00C53242">
      <w:pPr>
        <w:pStyle w:val="Normal12"/>
        <w:rPr>
          <w:rFonts w:ascii="Arial" w:hAnsi="Arial" w:cs="Arial"/>
        </w:rPr>
      </w:pPr>
    </w:p>
    <w:p w14:paraId="15A75BAB" w14:textId="77777777" w:rsidR="00D21556" w:rsidRDefault="00D21556" w:rsidP="00C53242">
      <w:pPr>
        <w:pStyle w:val="Normal12"/>
        <w:rPr>
          <w:rFonts w:ascii="Arial" w:hAnsi="Arial" w:cs="Arial"/>
        </w:rPr>
      </w:pPr>
    </w:p>
    <w:sectPr w:rsidR="00D21556" w:rsidSect="00B771E6">
      <w:headerReference w:type="default" r:id="rId6"/>
      <w:footerReference w:type="default" r:id="rId7"/>
      <w:headerReference w:type="first" r:id="rId8"/>
      <w:footerReference w:type="first" r:id="rId9"/>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46F5" w14:textId="77777777" w:rsidR="002F14C5" w:rsidRDefault="002F14C5" w:rsidP="00E60585">
      <w:r>
        <w:separator/>
      </w:r>
    </w:p>
  </w:endnote>
  <w:endnote w:type="continuationSeparator" w:id="0">
    <w:p w14:paraId="38CD9849" w14:textId="77777777" w:rsidR="002F14C5" w:rsidRDefault="002F14C5" w:rsidP="00E60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08F8" w14:textId="77777777" w:rsidR="00AB01D3" w:rsidRDefault="00ED2C50" w:rsidP="00EC17C2">
    <w:pPr>
      <w:pStyle w:val="Normal12"/>
      <w:rPr>
        <w:sz w:val="20"/>
      </w:rPr>
    </w:pPr>
  </w:p>
  <w:p w14:paraId="1CD2EFD5" w14:textId="77777777" w:rsidR="00AB01D3" w:rsidRPr="00B00DD3" w:rsidRDefault="00D21556" w:rsidP="00EC17C2">
    <w:pPr>
      <w:pStyle w:val="Normal12"/>
      <w:tabs>
        <w:tab w:val="center" w:pos="4680"/>
      </w:tabs>
      <w:rPr>
        <w:rFonts w:ascii="Arial" w:hAnsi="Arial" w:cs="Arial"/>
      </w:rPr>
    </w:pPr>
    <w:r w:rsidRPr="00B00DD3">
      <w:rPr>
        <w:rFonts w:ascii="Arial" w:hAnsi="Arial" w:cs="Arial"/>
        <w:sz w:val="20"/>
      </w:rPr>
      <w:t xml:space="preserve">© </w:t>
    </w:r>
    <w:r w:rsidR="002769FA">
      <w:rPr>
        <w:rFonts w:ascii="Arial" w:hAnsi="Arial" w:cs="Arial"/>
        <w:sz w:val="20"/>
      </w:rPr>
      <w:t xml:space="preserve">2/14 </w:t>
    </w:r>
    <w:r w:rsidRPr="00B00DD3">
      <w:rPr>
        <w:rFonts w:ascii="Arial" w:hAnsi="Arial" w:cs="Arial"/>
        <w:sz w:val="20"/>
      </w:rPr>
      <w:t>VSBA</w:t>
    </w:r>
    <w:r w:rsidRPr="00B00DD3">
      <w:rPr>
        <w:rFonts w:ascii="Arial" w:hAnsi="Arial" w:cs="Arial"/>
        <w:sz w:val="20"/>
      </w:rPr>
      <w:tab/>
    </w:r>
    <w:r w:rsidRPr="00B00DD3">
      <w:rPr>
        <w:rFonts w:ascii="Arial" w:hAnsi="Arial" w:cs="Arial"/>
      </w:rPr>
      <w:t>SCHOOL DIVISION NAME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5A7B" w14:textId="28781C40" w:rsidR="00B771E6" w:rsidRPr="00B771E6" w:rsidRDefault="00B771E6" w:rsidP="00B771E6">
    <w:pPr>
      <w:pStyle w:val="Normal12"/>
      <w:tabs>
        <w:tab w:val="center" w:pos="4680"/>
      </w:tabs>
      <w:rPr>
        <w:rFonts w:ascii="Arial" w:hAnsi="Arial" w:cs="Arial"/>
        <w:szCs w:val="24"/>
      </w:rPr>
    </w:pPr>
    <w:r w:rsidRPr="00B771E6">
      <w:rPr>
        <w:rFonts w:ascii="Arial" w:hAnsi="Arial" w:cs="Arial"/>
        <w:szCs w:val="24"/>
      </w:rPr>
      <w:t xml:space="preserve">© </w:t>
    </w:r>
    <w:r w:rsidRPr="009F3AFA">
      <w:rPr>
        <w:rFonts w:ascii="Arial" w:hAnsi="Arial" w:cs="Arial"/>
        <w:strike/>
        <w:szCs w:val="24"/>
      </w:rPr>
      <w:t>2/19</w:t>
    </w:r>
    <w:r>
      <w:rPr>
        <w:rFonts w:ascii="Arial" w:hAnsi="Arial" w:cs="Arial"/>
        <w:szCs w:val="24"/>
      </w:rPr>
      <w:t xml:space="preserve"> </w:t>
    </w:r>
    <w:r w:rsidR="009F3AFA" w:rsidRPr="009F3AFA">
      <w:rPr>
        <w:rFonts w:ascii="Arial" w:hAnsi="Arial" w:cs="Arial"/>
        <w:szCs w:val="24"/>
        <w:u w:val="single"/>
      </w:rPr>
      <w:t>10/22</w:t>
    </w:r>
    <w:r w:rsidR="009F3AFA">
      <w:rPr>
        <w:rFonts w:ascii="Arial" w:hAnsi="Arial" w:cs="Arial"/>
        <w:szCs w:val="24"/>
      </w:rPr>
      <w:t xml:space="preserve"> </w:t>
    </w:r>
    <w:r w:rsidRPr="00B771E6">
      <w:rPr>
        <w:rFonts w:ascii="Arial" w:hAnsi="Arial" w:cs="Arial"/>
        <w:szCs w:val="24"/>
      </w:rPr>
      <w:t>VSBA</w:t>
    </w:r>
    <w:r w:rsidRPr="00B771E6">
      <w:rPr>
        <w:rFonts w:ascii="Arial" w:hAnsi="Arial" w:cs="Arial"/>
        <w:szCs w:val="24"/>
      </w:rPr>
      <w:tab/>
      <w:t>SCHOOL DIVISION NAME</w:t>
    </w:r>
  </w:p>
  <w:p w14:paraId="22F5398B" w14:textId="77777777" w:rsidR="00B771E6" w:rsidRPr="00B771E6" w:rsidRDefault="00B771E6">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E535" w14:textId="77777777" w:rsidR="002F14C5" w:rsidRDefault="002F14C5" w:rsidP="00E60585">
      <w:r>
        <w:separator/>
      </w:r>
    </w:p>
  </w:footnote>
  <w:footnote w:type="continuationSeparator" w:id="0">
    <w:p w14:paraId="5B761495" w14:textId="77777777" w:rsidR="002F14C5" w:rsidRDefault="002F14C5" w:rsidP="00E60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29BBC" w14:textId="77777777" w:rsidR="00AB01D3" w:rsidRPr="00B00DD3" w:rsidRDefault="00D21556" w:rsidP="00EC17C2">
    <w:pPr>
      <w:pStyle w:val="Header"/>
      <w:jc w:val="right"/>
      <w:rPr>
        <w:rFonts w:ascii="Arial" w:hAnsi="Arial" w:cs="Arial"/>
      </w:rPr>
    </w:pPr>
    <w:r w:rsidRPr="00B00DD3">
      <w:rPr>
        <w:rFonts w:ascii="Arial" w:hAnsi="Arial" w:cs="Arial"/>
      </w:rPr>
      <w:t>File:  IIAB</w:t>
    </w:r>
  </w:p>
  <w:p w14:paraId="64AD3B5C" w14:textId="77777777" w:rsidR="00AB01D3" w:rsidRPr="00E84372" w:rsidRDefault="00ED2C50" w:rsidP="00EC17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8E774" w14:textId="77777777" w:rsidR="00B771E6" w:rsidRPr="00B00DD3" w:rsidRDefault="00B771E6" w:rsidP="00B771E6">
    <w:pPr>
      <w:pStyle w:val="Header"/>
      <w:jc w:val="right"/>
      <w:rPr>
        <w:rFonts w:ascii="Arial" w:hAnsi="Arial" w:cs="Arial"/>
      </w:rPr>
    </w:pPr>
    <w:r w:rsidRPr="00B00DD3">
      <w:rPr>
        <w:rFonts w:ascii="Arial" w:hAnsi="Arial" w:cs="Arial"/>
      </w:rPr>
      <w:t>File:  IIAB</w:t>
    </w:r>
  </w:p>
  <w:p w14:paraId="4A700155" w14:textId="77777777" w:rsidR="00B771E6" w:rsidRDefault="00B771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42"/>
    <w:rsid w:val="00031361"/>
    <w:rsid w:val="0003334B"/>
    <w:rsid w:val="00077E7C"/>
    <w:rsid w:val="000841BC"/>
    <w:rsid w:val="000956BF"/>
    <w:rsid w:val="000C5873"/>
    <w:rsid w:val="00186218"/>
    <w:rsid w:val="0019751E"/>
    <w:rsid w:val="001C179D"/>
    <w:rsid w:val="001E70C2"/>
    <w:rsid w:val="00225319"/>
    <w:rsid w:val="00272E2B"/>
    <w:rsid w:val="002769FA"/>
    <w:rsid w:val="00281EDB"/>
    <w:rsid w:val="00295243"/>
    <w:rsid w:val="002A1E61"/>
    <w:rsid w:val="002C542F"/>
    <w:rsid w:val="002D3F64"/>
    <w:rsid w:val="002F14C5"/>
    <w:rsid w:val="00332DDD"/>
    <w:rsid w:val="0038223A"/>
    <w:rsid w:val="003D2814"/>
    <w:rsid w:val="00420517"/>
    <w:rsid w:val="00447A65"/>
    <w:rsid w:val="004D54EA"/>
    <w:rsid w:val="00512061"/>
    <w:rsid w:val="00526CD2"/>
    <w:rsid w:val="00586B29"/>
    <w:rsid w:val="00602124"/>
    <w:rsid w:val="00604D92"/>
    <w:rsid w:val="00664C74"/>
    <w:rsid w:val="007F5D90"/>
    <w:rsid w:val="0082792A"/>
    <w:rsid w:val="008B18E7"/>
    <w:rsid w:val="008F0654"/>
    <w:rsid w:val="008F7230"/>
    <w:rsid w:val="009279CF"/>
    <w:rsid w:val="009311D6"/>
    <w:rsid w:val="00967081"/>
    <w:rsid w:val="009A2882"/>
    <w:rsid w:val="009F3AFA"/>
    <w:rsid w:val="00A83A89"/>
    <w:rsid w:val="00A94C9C"/>
    <w:rsid w:val="00B7470C"/>
    <w:rsid w:val="00B771E6"/>
    <w:rsid w:val="00BB096E"/>
    <w:rsid w:val="00BF1094"/>
    <w:rsid w:val="00C53242"/>
    <w:rsid w:val="00C823D3"/>
    <w:rsid w:val="00CC4335"/>
    <w:rsid w:val="00CF2FCD"/>
    <w:rsid w:val="00D21556"/>
    <w:rsid w:val="00D447DC"/>
    <w:rsid w:val="00DB6956"/>
    <w:rsid w:val="00E477C8"/>
    <w:rsid w:val="00E60585"/>
    <w:rsid w:val="00E77CF7"/>
    <w:rsid w:val="00ED2C50"/>
    <w:rsid w:val="00F03711"/>
    <w:rsid w:val="00F82E60"/>
    <w:rsid w:val="00F85029"/>
    <w:rsid w:val="00FE3671"/>
    <w:rsid w:val="00FF3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3B7FD502"/>
  <w15:docId w15:val="{532A1AFC-04C8-4368-9FE7-57E9FE22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242"/>
    <w:pPr>
      <w:spacing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3242"/>
    <w:pPr>
      <w:tabs>
        <w:tab w:val="center" w:pos="4680"/>
        <w:tab w:val="right" w:pos="9360"/>
      </w:tabs>
    </w:pPr>
    <w:rPr>
      <w:lang w:eastAsia="zh-CN"/>
    </w:rPr>
  </w:style>
  <w:style w:type="character" w:customStyle="1" w:styleId="HeaderChar">
    <w:name w:val="Header Char"/>
    <w:basedOn w:val="DefaultParagraphFont"/>
    <w:link w:val="Header"/>
    <w:uiPriority w:val="99"/>
    <w:rsid w:val="00C53242"/>
    <w:rPr>
      <w:rFonts w:ascii="Times" w:eastAsia="Times New Roman" w:hAnsi="Times" w:cs="Times New Roman"/>
      <w:sz w:val="24"/>
      <w:szCs w:val="20"/>
      <w:lang w:eastAsia="zh-CN"/>
    </w:rPr>
  </w:style>
  <w:style w:type="paragraph" w:customStyle="1" w:styleId="Normal12">
    <w:name w:val="Normal 12"/>
    <w:basedOn w:val="Normal"/>
    <w:rsid w:val="00C53242"/>
  </w:style>
  <w:style w:type="paragraph" w:styleId="Footer">
    <w:name w:val="footer"/>
    <w:basedOn w:val="Normal"/>
    <w:link w:val="FooterChar"/>
    <w:uiPriority w:val="99"/>
    <w:unhideWhenUsed/>
    <w:rsid w:val="002769FA"/>
    <w:pPr>
      <w:tabs>
        <w:tab w:val="center" w:pos="4680"/>
        <w:tab w:val="right" w:pos="9360"/>
      </w:tabs>
    </w:pPr>
  </w:style>
  <w:style w:type="character" w:customStyle="1" w:styleId="FooterChar">
    <w:name w:val="Footer Char"/>
    <w:basedOn w:val="DefaultParagraphFont"/>
    <w:link w:val="Footer"/>
    <w:uiPriority w:val="99"/>
    <w:rsid w:val="002769FA"/>
    <w:rPr>
      <w:rFonts w:ascii="Times" w:eastAsia="Times New Roman" w:hAnsi="Times" w:cs="Times New Roman"/>
      <w:sz w:val="24"/>
      <w:szCs w:val="20"/>
    </w:rPr>
  </w:style>
  <w:style w:type="paragraph" w:styleId="BalloonText">
    <w:name w:val="Balloon Text"/>
    <w:basedOn w:val="Normal"/>
    <w:link w:val="BalloonTextChar"/>
    <w:uiPriority w:val="99"/>
    <w:semiHidden/>
    <w:unhideWhenUsed/>
    <w:rsid w:val="00586B29"/>
    <w:rPr>
      <w:rFonts w:ascii="Tahoma" w:hAnsi="Tahoma" w:cs="Tahoma"/>
      <w:sz w:val="16"/>
      <w:szCs w:val="16"/>
    </w:rPr>
  </w:style>
  <w:style w:type="character" w:customStyle="1" w:styleId="BalloonTextChar">
    <w:name w:val="Balloon Text Char"/>
    <w:basedOn w:val="DefaultParagraphFont"/>
    <w:link w:val="BalloonText"/>
    <w:uiPriority w:val="99"/>
    <w:semiHidden/>
    <w:rsid w:val="00586B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Ewing</dc:creator>
  <cp:keywords/>
  <dc:description/>
  <cp:lastModifiedBy>Dorothy Vidano</cp:lastModifiedBy>
  <cp:revision>5</cp:revision>
  <cp:lastPrinted>2022-10-03T14:26:00Z</cp:lastPrinted>
  <dcterms:created xsi:type="dcterms:W3CDTF">2022-09-30T17:31:00Z</dcterms:created>
  <dcterms:modified xsi:type="dcterms:W3CDTF">2022-10-03T14:26:00Z</dcterms:modified>
</cp:coreProperties>
</file>